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1A9B" w14:textId="6DB2D0FE" w:rsidR="00F64EB4" w:rsidRPr="00F65E6B" w:rsidRDefault="00871C0B">
      <w:pPr>
        <w:rPr>
          <w:sz w:val="32"/>
          <w:szCs w:val="32"/>
        </w:rPr>
      </w:pPr>
      <w:r w:rsidRPr="00F65E6B">
        <w:rPr>
          <w:noProof/>
          <w:color w:val="33424C"/>
          <w:sz w:val="32"/>
          <w:szCs w:val="32"/>
        </w:rPr>
        <w:drawing>
          <wp:anchor distT="0" distB="0" distL="114300" distR="114300" simplePos="0" relativeHeight="251659264" behindDoc="1" locked="0" layoutInCell="1" allowOverlap="1" wp14:anchorId="58B376BC" wp14:editId="63706383">
            <wp:simplePos x="0" y="0"/>
            <wp:positionH relativeFrom="margin">
              <wp:posOffset>2770719</wp:posOffset>
            </wp:positionH>
            <wp:positionV relativeFrom="paragraph">
              <wp:posOffset>611</wp:posOffset>
            </wp:positionV>
            <wp:extent cx="3276600" cy="1121410"/>
            <wp:effectExtent l="0" t="0" r="0" b="2540"/>
            <wp:wrapTight wrapText="bothSides">
              <wp:wrapPolygon edited="0">
                <wp:start x="0" y="0"/>
                <wp:lineTo x="0" y="21282"/>
                <wp:lineTo x="21474" y="21282"/>
                <wp:lineTo x="21474" y="0"/>
                <wp:lineTo x="0" y="0"/>
              </wp:wrapPolygon>
            </wp:wrapTight>
            <wp:docPr id="221" name="Picture 22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A screenshot of a computer&#10;&#10;Description automatically generated"/>
                    <pic:cNvPicPr/>
                  </pic:nvPicPr>
                  <pic:blipFill rotWithShape="1">
                    <a:blip r:embed="rId5" cstate="print">
                      <a:extLst>
                        <a:ext uri="{28A0092B-C50C-407E-A947-70E740481C1C}">
                          <a14:useLocalDpi xmlns:a14="http://schemas.microsoft.com/office/drawing/2010/main" val="0"/>
                        </a:ext>
                      </a:extLst>
                    </a:blip>
                    <a:srcRect l="27535" t="47080" r="31151" b="27742"/>
                    <a:stretch/>
                  </pic:blipFill>
                  <pic:spPr bwMode="auto">
                    <a:xfrm>
                      <a:off x="0" y="0"/>
                      <a:ext cx="3276600" cy="1121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5E7F" w:rsidRPr="00F65E6B">
        <w:rPr>
          <w:sz w:val="32"/>
          <w:szCs w:val="32"/>
        </w:rPr>
        <w:t>EntreMWB – Entrepreneurship Mental Well Being Project</w:t>
      </w:r>
    </w:p>
    <w:p w14:paraId="34FD1136" w14:textId="77C6522E" w:rsidR="00FB2D3E" w:rsidRPr="00F65E6B" w:rsidRDefault="00F65E6B">
      <w:pPr>
        <w:rPr>
          <w:sz w:val="32"/>
          <w:szCs w:val="32"/>
        </w:rPr>
      </w:pPr>
      <w:r w:rsidRPr="00F65E6B">
        <w:rPr>
          <w:sz w:val="32"/>
          <w:szCs w:val="32"/>
        </w:rPr>
        <w:t xml:space="preserve">A </w:t>
      </w:r>
      <w:r w:rsidR="00871C0B" w:rsidRPr="00F65E6B">
        <w:rPr>
          <w:sz w:val="32"/>
          <w:szCs w:val="32"/>
        </w:rPr>
        <w:t>European Erasmus+ project</w:t>
      </w:r>
    </w:p>
    <w:p w14:paraId="1B7F47F2" w14:textId="31C039DB" w:rsidR="00095E7F" w:rsidRPr="00F65E6B" w:rsidRDefault="00095E7F">
      <w:pPr>
        <w:rPr>
          <w:sz w:val="32"/>
          <w:szCs w:val="32"/>
        </w:rPr>
      </w:pPr>
      <w:r w:rsidRPr="00F65E6B">
        <w:rPr>
          <w:sz w:val="32"/>
          <w:szCs w:val="32"/>
        </w:rPr>
        <w:t>(In which Businet is a partner)</w:t>
      </w:r>
    </w:p>
    <w:p w14:paraId="616CD476" w14:textId="0E4B9A3D" w:rsidR="008021F7" w:rsidRDefault="00F65E6B">
      <w:r>
        <w:rPr>
          <w:noProof/>
        </w:rPr>
        <w:drawing>
          <wp:anchor distT="0" distB="0" distL="114300" distR="114300" simplePos="0" relativeHeight="251664384" behindDoc="1" locked="0" layoutInCell="1" allowOverlap="1" wp14:anchorId="79BB19B1" wp14:editId="3895796B">
            <wp:simplePos x="0" y="0"/>
            <wp:positionH relativeFrom="column">
              <wp:posOffset>4268205</wp:posOffset>
            </wp:positionH>
            <wp:positionV relativeFrom="paragraph">
              <wp:posOffset>17212</wp:posOffset>
            </wp:positionV>
            <wp:extent cx="1592580" cy="384175"/>
            <wp:effectExtent l="0" t="0" r="7620" b="0"/>
            <wp:wrapTight wrapText="bothSides">
              <wp:wrapPolygon edited="0">
                <wp:start x="0" y="0"/>
                <wp:lineTo x="0" y="20350"/>
                <wp:lineTo x="21445" y="20350"/>
                <wp:lineTo x="21445" y="0"/>
                <wp:lineTo x="0" y="0"/>
              </wp:wrapPolygon>
            </wp:wrapTight>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2580" cy="384175"/>
                    </a:xfrm>
                    <a:prstGeom prst="rect">
                      <a:avLst/>
                    </a:prstGeom>
                  </pic:spPr>
                </pic:pic>
              </a:graphicData>
            </a:graphic>
            <wp14:sizeRelH relativeFrom="margin">
              <wp14:pctWidth>0</wp14:pctWidth>
            </wp14:sizeRelH>
            <wp14:sizeRelV relativeFrom="margin">
              <wp14:pctHeight>0</wp14:pctHeight>
            </wp14:sizeRelV>
          </wp:anchor>
        </w:drawing>
      </w:r>
    </w:p>
    <w:p w14:paraId="49D94158" w14:textId="4B24B3D8" w:rsidR="008021F7" w:rsidRDefault="008021F7"/>
    <w:sdt>
      <w:sdtPr>
        <w:rPr>
          <w:color w:val="0563C1" w:themeColor="hyperlink"/>
          <w:u w:val="single"/>
        </w:rPr>
        <w:id w:val="-1378151139"/>
        <w:placeholder>
          <w:docPart w:val="41DC301C2FA448D699CF1078C084840A"/>
        </w:placeholder>
        <w15:dataBinding w:prefixMappings="xmlns:ns0='http://schemas.microsoft.com/temp/samples' " w:xpath="/ns0:employees[1]/ns0:employee[1]/ns0:CompanyName[1]" w:storeItemID="{00000000-0000-0000-0000-000000000000}"/>
        <w15:appearance w15:val="hidden"/>
      </w:sdtPr>
      <w:sdtEndPr>
        <w:rPr>
          <w:rFonts w:eastAsiaTheme="majorEastAsia" w:cstheme="majorBidi"/>
          <w:bCs/>
          <w:color w:val="auto"/>
          <w:sz w:val="24"/>
          <w:szCs w:val="24"/>
          <w:u w:val="none"/>
        </w:rPr>
      </w:sdtEndPr>
      <w:sdtContent>
        <w:p w14:paraId="592A6EF0" w14:textId="77777777" w:rsidR="008021F7" w:rsidRDefault="008021F7" w:rsidP="008021F7"/>
        <w:p w14:paraId="3EF97060" w14:textId="5DDE65A6" w:rsidR="00AA42E1" w:rsidRPr="00F65E6B" w:rsidRDefault="008021F7" w:rsidP="008021F7">
          <w:pPr>
            <w:pStyle w:val="NormalWeb"/>
            <w:rPr>
              <w:rFonts w:asciiTheme="minorHAnsi" w:hAnsiTheme="minorHAnsi" w:cstheme="minorHAnsi"/>
              <w:color w:val="33424C"/>
              <w:sz w:val="24"/>
              <w:szCs w:val="24"/>
              <w:lang w:val="en-US"/>
            </w:rPr>
          </w:pPr>
          <w:r w:rsidRPr="00F65E6B">
            <w:rPr>
              <w:rFonts w:asciiTheme="minorHAnsi" w:hAnsiTheme="minorHAnsi" w:cstheme="minorHAnsi"/>
              <w:color w:val="33424C"/>
              <w:sz w:val="24"/>
              <w:szCs w:val="24"/>
              <w:lang w:val="en-US"/>
            </w:rPr>
            <w:t xml:space="preserve">The Entre-MWB project </w:t>
          </w:r>
          <w:r w:rsidR="009B4DBE">
            <w:rPr>
              <w:rFonts w:asciiTheme="minorHAnsi" w:hAnsiTheme="minorHAnsi" w:cstheme="minorHAnsi"/>
              <w:color w:val="33424C"/>
              <w:sz w:val="24"/>
              <w:szCs w:val="24"/>
              <w:lang w:val="en-US"/>
            </w:rPr>
            <w:t xml:space="preserve">which </w:t>
          </w:r>
          <w:r w:rsidR="00277A2A">
            <w:rPr>
              <w:rFonts w:asciiTheme="minorHAnsi" w:hAnsiTheme="minorHAnsi" w:cstheme="minorHAnsi"/>
              <w:color w:val="33424C"/>
              <w:sz w:val="24"/>
              <w:szCs w:val="24"/>
              <w:lang w:val="en-US"/>
            </w:rPr>
            <w:t xml:space="preserve">begin on January 21 </w:t>
          </w:r>
          <w:r w:rsidR="009B4DBE">
            <w:rPr>
              <w:rFonts w:asciiTheme="minorHAnsi" w:hAnsiTheme="minorHAnsi" w:cstheme="minorHAnsi"/>
              <w:color w:val="33424C"/>
              <w:sz w:val="24"/>
              <w:szCs w:val="24"/>
              <w:lang w:val="en-US"/>
            </w:rPr>
            <w:t>sought</w:t>
          </w:r>
          <w:r w:rsidRPr="00F65E6B">
            <w:rPr>
              <w:rFonts w:asciiTheme="minorHAnsi" w:hAnsiTheme="minorHAnsi" w:cstheme="minorHAnsi"/>
              <w:color w:val="33424C"/>
              <w:sz w:val="24"/>
              <w:szCs w:val="24"/>
              <w:lang w:val="en-US"/>
            </w:rPr>
            <w:t xml:space="preserve"> to support young entrepreneurs across Europe and to ensure the effectiveness and efficiency of European start-ups by developing supportive educational materials that encourage reflection, understanding, diagnosis and ensure mental resilience and are directly supportive of their health and wellbeing. </w:t>
          </w:r>
        </w:p>
        <w:p w14:paraId="26A0CF9F" w14:textId="0F1E3EA4" w:rsidR="00AA42E1" w:rsidRPr="00F65E6B" w:rsidRDefault="004D5EE5" w:rsidP="00DF1122">
          <w:pPr>
            <w:pStyle w:val="NormalWeb"/>
            <w:rPr>
              <w:rFonts w:asciiTheme="minorHAnsi" w:hAnsiTheme="minorHAnsi" w:cstheme="minorHAnsi"/>
              <w:color w:val="33424C"/>
              <w:sz w:val="24"/>
              <w:szCs w:val="24"/>
              <w:lang w:val="en-US"/>
            </w:rPr>
          </w:pPr>
          <w:r w:rsidRPr="00F65E6B">
            <w:rPr>
              <w:rFonts w:asciiTheme="minorHAnsi" w:hAnsiTheme="minorHAnsi" w:cstheme="minorHAnsi"/>
              <w:color w:val="33424C"/>
              <w:sz w:val="24"/>
              <w:szCs w:val="24"/>
              <w:lang w:val="en-US"/>
            </w:rPr>
            <w:t xml:space="preserve">The project proposal was developed during the working group sessions of the Annual </w:t>
          </w:r>
          <w:proofErr w:type="spellStart"/>
          <w:r w:rsidRPr="00F65E6B">
            <w:rPr>
              <w:rFonts w:asciiTheme="minorHAnsi" w:hAnsiTheme="minorHAnsi" w:cstheme="minorHAnsi"/>
              <w:color w:val="33424C"/>
              <w:sz w:val="24"/>
              <w:szCs w:val="24"/>
              <w:lang w:val="en-US"/>
            </w:rPr>
            <w:t>Businet</w:t>
          </w:r>
          <w:proofErr w:type="spellEnd"/>
          <w:r w:rsidRPr="00F65E6B">
            <w:rPr>
              <w:rFonts w:asciiTheme="minorHAnsi" w:hAnsiTheme="minorHAnsi" w:cstheme="minorHAnsi"/>
              <w:color w:val="33424C"/>
              <w:sz w:val="24"/>
              <w:szCs w:val="24"/>
              <w:lang w:val="en-US"/>
            </w:rPr>
            <w:t xml:space="preserve"> Conference in Belgrade in November 2019.  The project spans two working groups, and Social Matters and Entrepreneurship with members of both groups collaborating on the on the project. </w:t>
          </w:r>
        </w:p>
        <w:p w14:paraId="237B9C9A" w14:textId="0C5D610D" w:rsidR="00C87499" w:rsidRPr="00F65E6B" w:rsidRDefault="008021F7" w:rsidP="00F65E6B">
          <w:pPr>
            <w:pStyle w:val="NormalWeb"/>
            <w:rPr>
              <w:rFonts w:asciiTheme="minorHAnsi" w:hAnsiTheme="minorHAnsi" w:cstheme="minorHAnsi"/>
              <w:color w:val="33424C"/>
              <w:sz w:val="24"/>
              <w:szCs w:val="24"/>
              <w:lang w:val="en-US"/>
            </w:rPr>
          </w:pPr>
          <w:r w:rsidRPr="00F65E6B">
            <w:rPr>
              <w:rFonts w:asciiTheme="minorHAnsi" w:hAnsiTheme="minorHAnsi" w:cstheme="minorHAnsi"/>
              <w:color w:val="33424C"/>
              <w:sz w:val="24"/>
              <w:szCs w:val="24"/>
              <w:lang w:val="en-US"/>
            </w:rPr>
            <w:t xml:space="preserve">Recent research and publications have </w:t>
          </w:r>
          <w:proofErr w:type="spellStart"/>
          <w:r w:rsidRPr="00F65E6B">
            <w:rPr>
              <w:rFonts w:asciiTheme="minorHAnsi" w:hAnsiTheme="minorHAnsi" w:cstheme="minorHAnsi"/>
              <w:color w:val="33424C"/>
              <w:sz w:val="24"/>
              <w:szCs w:val="24"/>
              <w:lang w:val="en-US"/>
            </w:rPr>
            <w:t>publicised</w:t>
          </w:r>
          <w:proofErr w:type="spellEnd"/>
          <w:r w:rsidRPr="00F65E6B">
            <w:rPr>
              <w:rFonts w:asciiTheme="minorHAnsi" w:hAnsiTheme="minorHAnsi" w:cstheme="minorHAnsi"/>
              <w:color w:val="33424C"/>
              <w:sz w:val="24"/>
              <w:szCs w:val="24"/>
              <w:lang w:val="en-US"/>
            </w:rPr>
            <w:t xml:space="preserve"> the relationship between entrepreneurship and mental illness in a range of forms. This was brought to international attention by a range of presentations to the World Economic Forum (WEF) in Davos in 2019. Entrepreneurs provide economic benefit to any society in which they operate yet little consideration has been given to their mental well-being (MWB) in an increasingly challenging business environment. </w:t>
          </w:r>
        </w:p>
        <w:p w14:paraId="1C4771D3" w14:textId="07B2EF6A" w:rsidR="00A469A7" w:rsidRPr="00F65E6B" w:rsidRDefault="008021F7" w:rsidP="008021F7">
          <w:pPr>
            <w:rPr>
              <w:rFonts w:cstheme="minorHAnsi"/>
              <w:color w:val="33424C"/>
              <w:sz w:val="24"/>
              <w:szCs w:val="24"/>
            </w:rPr>
          </w:pPr>
          <w:r w:rsidRPr="00F65E6B">
            <w:rPr>
              <w:rFonts w:cstheme="minorHAnsi"/>
              <w:color w:val="33424C"/>
              <w:sz w:val="24"/>
              <w:szCs w:val="24"/>
            </w:rPr>
            <w:t xml:space="preserve">The partnership </w:t>
          </w:r>
          <w:r w:rsidR="009B4DBE">
            <w:rPr>
              <w:rFonts w:cstheme="minorHAnsi"/>
              <w:color w:val="33424C"/>
              <w:sz w:val="24"/>
              <w:szCs w:val="24"/>
            </w:rPr>
            <w:t>was</w:t>
          </w:r>
          <w:r w:rsidRPr="00F65E6B">
            <w:rPr>
              <w:rFonts w:cstheme="minorHAnsi"/>
              <w:color w:val="33424C"/>
              <w:sz w:val="24"/>
              <w:szCs w:val="24"/>
            </w:rPr>
            <w:t xml:space="preserve"> made up of three universities, two SMEs, two associations and two social enterprises, their focus of innovation is to provide unique self-help and </w:t>
          </w:r>
          <w:proofErr w:type="spellStart"/>
          <w:r w:rsidRPr="00F65E6B">
            <w:rPr>
              <w:rFonts w:cstheme="minorHAnsi"/>
              <w:color w:val="33424C"/>
              <w:sz w:val="24"/>
              <w:szCs w:val="24"/>
            </w:rPr>
            <w:t>self supportive</w:t>
          </w:r>
          <w:proofErr w:type="spellEnd"/>
          <w:r w:rsidRPr="00F65E6B">
            <w:rPr>
              <w:rFonts w:cstheme="minorHAnsi"/>
              <w:color w:val="33424C"/>
              <w:sz w:val="24"/>
              <w:szCs w:val="24"/>
            </w:rPr>
            <w:t xml:space="preserve"> training materials that will support young entrepreneurs in understanding the qualitative dimension of entrepreneurship; prepare young start-ups for the challenges and demands of entrepreneurship in advance and provide a resource that can add value to an existing vocational programme of business and/ or enterprise studies and add value to the business start-up support that is currently provided. </w:t>
          </w:r>
        </w:p>
        <w:p w14:paraId="4D82C508" w14:textId="72160915" w:rsidR="008021F7" w:rsidRPr="00F65E6B" w:rsidRDefault="008021F7" w:rsidP="008021F7">
          <w:pPr>
            <w:rPr>
              <w:rFonts w:eastAsiaTheme="majorEastAsia" w:cstheme="majorBidi"/>
              <w:bCs/>
              <w:sz w:val="24"/>
              <w:szCs w:val="24"/>
            </w:rPr>
          </w:pPr>
          <w:r w:rsidRPr="00F65E6B">
            <w:rPr>
              <w:rFonts w:cstheme="minorHAnsi"/>
              <w:color w:val="33424C"/>
              <w:sz w:val="24"/>
              <w:szCs w:val="24"/>
            </w:rPr>
            <w:t>The</w:t>
          </w:r>
          <w:r w:rsidR="00277A2A">
            <w:rPr>
              <w:rFonts w:cstheme="minorHAnsi"/>
              <w:color w:val="33424C"/>
              <w:sz w:val="24"/>
              <w:szCs w:val="24"/>
            </w:rPr>
            <w:t xml:space="preserve"> project </w:t>
          </w:r>
          <w:r w:rsidR="00265AA6">
            <w:rPr>
              <w:rFonts w:cstheme="minorHAnsi"/>
              <w:color w:val="33424C"/>
              <w:sz w:val="24"/>
              <w:szCs w:val="24"/>
            </w:rPr>
            <w:t xml:space="preserve">was </w:t>
          </w:r>
          <w:r w:rsidR="00277A2A">
            <w:rPr>
              <w:rFonts w:cstheme="minorHAnsi"/>
              <w:color w:val="33424C"/>
              <w:sz w:val="24"/>
              <w:szCs w:val="24"/>
            </w:rPr>
            <w:t>completed in June 2023 and the</w:t>
          </w:r>
          <w:r w:rsidRPr="00F65E6B">
            <w:rPr>
              <w:rFonts w:cstheme="minorHAnsi"/>
              <w:color w:val="33424C"/>
              <w:sz w:val="24"/>
              <w:szCs w:val="24"/>
            </w:rPr>
            <w:t xml:space="preserve"> final training materials </w:t>
          </w:r>
          <w:r w:rsidR="009B4DBE">
            <w:rPr>
              <w:rFonts w:cstheme="minorHAnsi"/>
              <w:color w:val="33424C"/>
              <w:sz w:val="24"/>
              <w:szCs w:val="24"/>
            </w:rPr>
            <w:t>are now</w:t>
          </w:r>
          <w:r w:rsidR="00265AA6">
            <w:rPr>
              <w:rFonts w:cstheme="minorHAnsi"/>
              <w:color w:val="33424C"/>
              <w:sz w:val="24"/>
              <w:szCs w:val="24"/>
            </w:rPr>
            <w:t xml:space="preserve"> freely</w:t>
          </w:r>
          <w:r w:rsidR="009B4DBE">
            <w:rPr>
              <w:rFonts w:cstheme="minorHAnsi"/>
              <w:color w:val="33424C"/>
              <w:sz w:val="24"/>
              <w:szCs w:val="24"/>
            </w:rPr>
            <w:t xml:space="preserve"> available </w:t>
          </w:r>
          <w:r w:rsidRPr="00F65E6B">
            <w:rPr>
              <w:rFonts w:cstheme="minorHAnsi"/>
              <w:color w:val="33424C"/>
              <w:sz w:val="24"/>
              <w:szCs w:val="24"/>
            </w:rPr>
            <w:t>to start-up and would-be entrepreneurs, business and enterprise undergraduates and alumni</w:t>
          </w:r>
          <w:r w:rsidR="00265AA6">
            <w:rPr>
              <w:rFonts w:cstheme="minorHAnsi"/>
              <w:color w:val="33424C"/>
              <w:sz w:val="24"/>
              <w:szCs w:val="24"/>
            </w:rPr>
            <w:t>.  The are</w:t>
          </w:r>
          <w:r w:rsidR="00277A2A">
            <w:rPr>
              <w:rFonts w:cstheme="minorHAnsi"/>
              <w:color w:val="33424C"/>
              <w:sz w:val="24"/>
              <w:szCs w:val="24"/>
            </w:rPr>
            <w:t xml:space="preserve"> also</w:t>
          </w:r>
          <w:r w:rsidRPr="00F65E6B">
            <w:rPr>
              <w:rFonts w:cstheme="minorHAnsi"/>
              <w:color w:val="33424C"/>
              <w:sz w:val="24"/>
              <w:szCs w:val="24"/>
            </w:rPr>
            <w:t xml:space="preserve"> available to partners and associated partners that provide business support to start-up companies</w:t>
          </w:r>
          <w:r w:rsidR="00265AA6">
            <w:rPr>
              <w:rFonts w:cstheme="minorHAnsi"/>
              <w:color w:val="33424C"/>
              <w:sz w:val="24"/>
              <w:szCs w:val="24"/>
            </w:rPr>
            <w:t xml:space="preserve"> through the project website at </w:t>
          </w:r>
          <w:hyperlink r:id="rId7" w:history="1">
            <w:r w:rsidR="00265AA6" w:rsidRPr="00CF647C">
              <w:rPr>
                <w:rStyle w:val="Hyperlink"/>
                <w:rFonts w:cstheme="minorHAnsi"/>
                <w:sz w:val="24"/>
                <w:szCs w:val="24"/>
              </w:rPr>
              <w:t>https://entremwb.eu</w:t>
            </w:r>
          </w:hyperlink>
        </w:p>
      </w:sdtContent>
    </w:sdt>
    <w:p w14:paraId="3A8AB4A3" w14:textId="5A1FBB6F" w:rsidR="00736063" w:rsidRPr="00F65E6B" w:rsidRDefault="00933EFF" w:rsidP="008021F7">
      <w:pPr>
        <w:rPr>
          <w:rFonts w:eastAsiaTheme="majorEastAsia" w:cstheme="majorBidi"/>
          <w:bCs/>
          <w:sz w:val="32"/>
          <w:szCs w:val="32"/>
        </w:rPr>
      </w:pPr>
      <w:r w:rsidRPr="00F65E6B">
        <w:rPr>
          <w:rFonts w:eastAsiaTheme="majorEastAsia" w:cstheme="majorBidi"/>
          <w:bCs/>
          <w:sz w:val="32"/>
          <w:szCs w:val="32"/>
        </w:rPr>
        <w:t xml:space="preserve">The five measurable objectives of the project </w:t>
      </w:r>
      <w:r w:rsidR="00277A2A">
        <w:rPr>
          <w:rFonts w:eastAsiaTheme="majorEastAsia" w:cstheme="majorBidi"/>
          <w:bCs/>
          <w:sz w:val="32"/>
          <w:szCs w:val="32"/>
        </w:rPr>
        <w:t>were</w:t>
      </w:r>
      <w:r w:rsidRPr="00F65E6B">
        <w:rPr>
          <w:rFonts w:eastAsiaTheme="majorEastAsia" w:cstheme="majorBidi"/>
          <w:bCs/>
          <w:sz w:val="32"/>
          <w:szCs w:val="32"/>
        </w:rPr>
        <w:t>:</w:t>
      </w:r>
    </w:p>
    <w:p w14:paraId="18828BC5" w14:textId="6A37A218" w:rsidR="00933EFF" w:rsidRPr="00F65E6B" w:rsidRDefault="00933EFF" w:rsidP="00A469A7">
      <w:pPr>
        <w:pStyle w:val="ListParagraph"/>
        <w:numPr>
          <w:ilvl w:val="0"/>
          <w:numId w:val="1"/>
        </w:numPr>
        <w:rPr>
          <w:rFonts w:cstheme="minorHAnsi"/>
          <w:color w:val="33424C"/>
          <w:sz w:val="24"/>
          <w:szCs w:val="24"/>
        </w:rPr>
      </w:pPr>
      <w:r w:rsidRPr="00F65E6B">
        <w:rPr>
          <w:rFonts w:cstheme="minorHAnsi"/>
          <w:color w:val="33424C"/>
          <w:sz w:val="24"/>
          <w:szCs w:val="24"/>
        </w:rPr>
        <w:lastRenderedPageBreak/>
        <w:t>To engage with entrepreneurs to identify the key areas where support is needed for the maintenance of mental health and work-life balance</w:t>
      </w:r>
      <w:r w:rsidR="00A469A7" w:rsidRPr="00F65E6B">
        <w:rPr>
          <w:rFonts w:cstheme="minorHAnsi"/>
          <w:color w:val="33424C"/>
          <w:sz w:val="24"/>
          <w:szCs w:val="24"/>
        </w:rPr>
        <w:t>.</w:t>
      </w:r>
      <w:r w:rsidR="00A469A7" w:rsidRPr="00F65E6B">
        <w:rPr>
          <w:rFonts w:cstheme="minorHAnsi"/>
          <w:color w:val="33424C"/>
          <w:sz w:val="24"/>
          <w:szCs w:val="24"/>
        </w:rPr>
        <w:br/>
      </w:r>
    </w:p>
    <w:p w14:paraId="6338CC92" w14:textId="7352545E" w:rsidR="00933EFF" w:rsidRPr="00F65E6B" w:rsidRDefault="00933EFF" w:rsidP="00A469A7">
      <w:pPr>
        <w:pStyle w:val="ListParagraph"/>
        <w:numPr>
          <w:ilvl w:val="0"/>
          <w:numId w:val="1"/>
        </w:numPr>
        <w:rPr>
          <w:rFonts w:cstheme="minorHAnsi"/>
          <w:color w:val="33424C"/>
          <w:sz w:val="24"/>
          <w:szCs w:val="24"/>
        </w:rPr>
      </w:pPr>
      <w:r w:rsidRPr="00F65E6B">
        <w:rPr>
          <w:rFonts w:cstheme="minorHAnsi"/>
          <w:color w:val="33424C"/>
          <w:sz w:val="24"/>
          <w:szCs w:val="24"/>
        </w:rPr>
        <w:t xml:space="preserve">To identify European good practice and implement best and proactive practices of mental health support supported by published case study materials for disseminate to a range of target groups. </w:t>
      </w:r>
    </w:p>
    <w:p w14:paraId="150CFA9A" w14:textId="77777777" w:rsidR="00933EFF" w:rsidRPr="00F65E6B" w:rsidRDefault="00933EFF" w:rsidP="00933EFF">
      <w:pPr>
        <w:rPr>
          <w:rFonts w:cstheme="minorHAnsi"/>
          <w:color w:val="33424C"/>
          <w:sz w:val="24"/>
          <w:szCs w:val="24"/>
        </w:rPr>
      </w:pPr>
    </w:p>
    <w:p w14:paraId="2DF6B1C6" w14:textId="65256280" w:rsidR="00933EFF" w:rsidRPr="00F65E6B" w:rsidRDefault="00933EFF" w:rsidP="00A469A7">
      <w:pPr>
        <w:pStyle w:val="ListParagraph"/>
        <w:numPr>
          <w:ilvl w:val="0"/>
          <w:numId w:val="1"/>
        </w:numPr>
        <w:rPr>
          <w:rFonts w:cstheme="minorHAnsi"/>
          <w:color w:val="33424C"/>
          <w:sz w:val="24"/>
          <w:szCs w:val="24"/>
        </w:rPr>
      </w:pPr>
      <w:r w:rsidRPr="00F65E6B">
        <w:rPr>
          <w:rFonts w:cstheme="minorHAnsi"/>
          <w:color w:val="33424C"/>
          <w:sz w:val="24"/>
          <w:szCs w:val="24"/>
        </w:rPr>
        <w:t xml:space="preserve">Assess effective approaches to ensure health and </w:t>
      </w:r>
      <w:proofErr w:type="spellStart"/>
      <w:r w:rsidRPr="00F65E6B">
        <w:rPr>
          <w:rFonts w:cstheme="minorHAnsi"/>
          <w:color w:val="33424C"/>
          <w:sz w:val="24"/>
          <w:szCs w:val="24"/>
        </w:rPr>
        <w:t>well being</w:t>
      </w:r>
      <w:proofErr w:type="spellEnd"/>
      <w:r w:rsidRPr="00F65E6B">
        <w:rPr>
          <w:rFonts w:cstheme="minorHAnsi"/>
          <w:color w:val="33424C"/>
          <w:sz w:val="24"/>
          <w:szCs w:val="24"/>
        </w:rPr>
        <w:t xml:space="preserve"> that are practised in Europe and publish such findings throughout Europe</w:t>
      </w:r>
      <w:r w:rsidR="00A469A7" w:rsidRPr="00F65E6B">
        <w:rPr>
          <w:rFonts w:cstheme="minorHAnsi"/>
          <w:color w:val="33424C"/>
          <w:sz w:val="24"/>
          <w:szCs w:val="24"/>
        </w:rPr>
        <w:t>.</w:t>
      </w:r>
    </w:p>
    <w:p w14:paraId="6C0ECBDF" w14:textId="77777777" w:rsidR="00933EFF" w:rsidRPr="00F65E6B" w:rsidRDefault="00933EFF" w:rsidP="00933EFF">
      <w:pPr>
        <w:rPr>
          <w:rFonts w:cstheme="minorHAnsi"/>
          <w:color w:val="33424C"/>
          <w:sz w:val="24"/>
          <w:szCs w:val="24"/>
        </w:rPr>
      </w:pPr>
    </w:p>
    <w:p w14:paraId="0EB02D24" w14:textId="5C0A3FED" w:rsidR="00933EFF" w:rsidRPr="00F65E6B" w:rsidRDefault="00933EFF" w:rsidP="00A469A7">
      <w:pPr>
        <w:pStyle w:val="ListParagraph"/>
        <w:numPr>
          <w:ilvl w:val="0"/>
          <w:numId w:val="1"/>
        </w:numPr>
        <w:rPr>
          <w:rFonts w:cstheme="minorHAnsi"/>
          <w:color w:val="33424C"/>
          <w:sz w:val="24"/>
          <w:szCs w:val="24"/>
        </w:rPr>
      </w:pPr>
      <w:r w:rsidRPr="00F65E6B">
        <w:rPr>
          <w:rFonts w:cstheme="minorHAnsi"/>
          <w:color w:val="33424C"/>
          <w:sz w:val="24"/>
          <w:szCs w:val="24"/>
        </w:rPr>
        <w:t>Deliver training and awareness programmes covering all aspects of mental health and well</w:t>
      </w:r>
      <w:r w:rsidR="00A469A7" w:rsidRPr="00F65E6B">
        <w:rPr>
          <w:rFonts w:cstheme="minorHAnsi"/>
          <w:color w:val="33424C"/>
          <w:sz w:val="24"/>
          <w:szCs w:val="24"/>
        </w:rPr>
        <w:t>-</w:t>
      </w:r>
      <w:r w:rsidRPr="00F65E6B">
        <w:rPr>
          <w:rFonts w:cstheme="minorHAnsi"/>
          <w:color w:val="33424C"/>
          <w:sz w:val="24"/>
          <w:szCs w:val="24"/>
        </w:rPr>
        <w:t>being to support new entrepreneurs</w:t>
      </w:r>
      <w:r w:rsidR="00A469A7" w:rsidRPr="00F65E6B">
        <w:rPr>
          <w:rFonts w:cstheme="minorHAnsi"/>
          <w:color w:val="33424C"/>
          <w:sz w:val="24"/>
          <w:szCs w:val="24"/>
        </w:rPr>
        <w:t>.</w:t>
      </w:r>
    </w:p>
    <w:p w14:paraId="17C06CC3" w14:textId="77777777" w:rsidR="00933EFF" w:rsidRPr="00F65E6B" w:rsidRDefault="00933EFF" w:rsidP="00933EFF">
      <w:pPr>
        <w:rPr>
          <w:rFonts w:cstheme="minorHAnsi"/>
          <w:color w:val="33424C"/>
          <w:sz w:val="24"/>
          <w:szCs w:val="24"/>
        </w:rPr>
      </w:pPr>
    </w:p>
    <w:p w14:paraId="4B53D647" w14:textId="788FE8CC" w:rsidR="00A469A7" w:rsidRPr="00F65E6B" w:rsidRDefault="00933EFF" w:rsidP="00A469A7">
      <w:pPr>
        <w:pStyle w:val="ListParagraph"/>
        <w:numPr>
          <w:ilvl w:val="0"/>
          <w:numId w:val="1"/>
        </w:numPr>
        <w:rPr>
          <w:sz w:val="24"/>
          <w:szCs w:val="24"/>
        </w:rPr>
      </w:pPr>
      <w:r w:rsidRPr="00F65E6B">
        <w:rPr>
          <w:rFonts w:cstheme="minorHAnsi"/>
          <w:color w:val="33424C"/>
          <w:sz w:val="24"/>
          <w:szCs w:val="24"/>
        </w:rPr>
        <w:t xml:space="preserve">Publish case study materials, teaching cases, training materials, fact sheets that support the mental health and </w:t>
      </w:r>
      <w:proofErr w:type="spellStart"/>
      <w:r w:rsidRPr="00F65E6B">
        <w:rPr>
          <w:rFonts w:cstheme="minorHAnsi"/>
          <w:color w:val="33424C"/>
          <w:sz w:val="24"/>
          <w:szCs w:val="24"/>
        </w:rPr>
        <w:t>well being</w:t>
      </w:r>
      <w:proofErr w:type="spellEnd"/>
      <w:r w:rsidRPr="00F65E6B">
        <w:rPr>
          <w:rFonts w:cstheme="minorHAnsi"/>
          <w:color w:val="33424C"/>
          <w:sz w:val="24"/>
          <w:szCs w:val="24"/>
        </w:rPr>
        <w:t xml:space="preserve"> of entrepreneurs to ensure 24/7 access. </w:t>
      </w:r>
    </w:p>
    <w:p w14:paraId="326FD32C" w14:textId="77777777" w:rsidR="00ED5E4D" w:rsidRDefault="00ED5E4D" w:rsidP="00A469A7">
      <w:pPr>
        <w:ind w:left="359"/>
        <w:rPr>
          <w:rFonts w:eastAsiaTheme="majorEastAsia" w:cstheme="majorBidi"/>
          <w:bCs/>
          <w:color w:val="33424C"/>
          <w:sz w:val="32"/>
          <w:szCs w:val="32"/>
        </w:rPr>
      </w:pPr>
    </w:p>
    <w:p w14:paraId="5A145530" w14:textId="7380E220" w:rsidR="008021F7" w:rsidRPr="00F65E6B" w:rsidRDefault="008021F7" w:rsidP="00A469A7">
      <w:pPr>
        <w:ind w:left="359"/>
        <w:rPr>
          <w:sz w:val="32"/>
          <w:szCs w:val="32"/>
        </w:rPr>
      </w:pPr>
      <w:r w:rsidRPr="00F65E6B">
        <w:rPr>
          <w:rFonts w:eastAsiaTheme="majorEastAsia" w:cstheme="majorBidi"/>
          <w:bCs/>
          <w:color w:val="33424C"/>
          <w:sz w:val="32"/>
          <w:szCs w:val="32"/>
        </w:rPr>
        <w:t>Project Partners:</w:t>
      </w:r>
    </w:p>
    <w:p w14:paraId="2FA5552B" w14:textId="77777777" w:rsidR="008021F7" w:rsidRDefault="008021F7">
      <w:r>
        <w:rPr>
          <w:noProof/>
        </w:rPr>
        <w:drawing>
          <wp:inline distT="0" distB="0" distL="0" distR="0" wp14:anchorId="4C717420" wp14:editId="32343476">
            <wp:extent cx="5763859" cy="2445880"/>
            <wp:effectExtent l="0" t="0" r="889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61570" cy="2487343"/>
                    </a:xfrm>
                    <a:prstGeom prst="rect">
                      <a:avLst/>
                    </a:prstGeom>
                  </pic:spPr>
                </pic:pic>
              </a:graphicData>
            </a:graphic>
          </wp:inline>
        </w:drawing>
      </w:r>
    </w:p>
    <w:p w14:paraId="48D70792" w14:textId="3AB44087" w:rsidR="00A469A7" w:rsidRPr="008971F2" w:rsidRDefault="002F33B2">
      <w:pPr>
        <w:rPr>
          <w:sz w:val="32"/>
          <w:szCs w:val="32"/>
        </w:rPr>
      </w:pPr>
      <w:r w:rsidRPr="00C87499">
        <w:rPr>
          <w:noProof/>
        </w:rPr>
        <w:drawing>
          <wp:anchor distT="0" distB="0" distL="114300" distR="114300" simplePos="0" relativeHeight="251665408" behindDoc="0" locked="0" layoutInCell="1" allowOverlap="1" wp14:anchorId="63DC6895" wp14:editId="1E8DEDFA">
            <wp:simplePos x="0" y="0"/>
            <wp:positionH relativeFrom="column">
              <wp:posOffset>-100977</wp:posOffset>
            </wp:positionH>
            <wp:positionV relativeFrom="paragraph">
              <wp:posOffset>307161</wp:posOffset>
            </wp:positionV>
            <wp:extent cx="1321572" cy="1321572"/>
            <wp:effectExtent l="0" t="0" r="0" b="0"/>
            <wp:wrapSquare wrapText="bothSides"/>
            <wp:docPr id="20" name="Content Placeholder 8" descr="Qr code&#10;&#10;Description automatically generated">
              <a:extLst xmlns:a="http://schemas.openxmlformats.org/drawingml/2006/main">
                <a:ext uri="{FF2B5EF4-FFF2-40B4-BE49-F238E27FC236}">
                  <a16:creationId xmlns:a16="http://schemas.microsoft.com/office/drawing/2014/main" id="{22377163-3407-40CC-BFE8-401D26D54F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ntent Placeholder 8" descr="Qr code&#10;&#10;Description automatically generated">
                      <a:extLst>
                        <a:ext uri="{FF2B5EF4-FFF2-40B4-BE49-F238E27FC236}">
                          <a16:creationId xmlns:a16="http://schemas.microsoft.com/office/drawing/2014/main" id="{22377163-3407-40CC-BFE8-401D26D54F8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0"/>
                      <a:ext cx="1321572" cy="1321572"/>
                    </a:xfrm>
                    <a:prstGeom prst="rect">
                      <a:avLst/>
                    </a:prstGeom>
                  </pic:spPr>
                </pic:pic>
              </a:graphicData>
            </a:graphic>
          </wp:anchor>
        </w:drawing>
      </w:r>
      <w:r w:rsidR="008971F2" w:rsidRPr="008971F2">
        <w:rPr>
          <w:sz w:val="32"/>
          <w:szCs w:val="32"/>
        </w:rPr>
        <w:t>Want to learn more?</w:t>
      </w:r>
    </w:p>
    <w:p w14:paraId="4DE3F9F9" w14:textId="12E6DBB1" w:rsidR="002F33B2" w:rsidRDefault="002F33B2" w:rsidP="00A469A7"/>
    <w:p w14:paraId="30CCDDB7" w14:textId="57D2F0DC" w:rsidR="00A469A7" w:rsidRDefault="008971F2" w:rsidP="002F33B2">
      <w:r>
        <w:t>V</w:t>
      </w:r>
      <w:r w:rsidR="009D3E51">
        <w:t>isit the project website</w:t>
      </w:r>
      <w:r>
        <w:t xml:space="preserve"> at</w:t>
      </w:r>
      <w:r w:rsidR="009D3E51">
        <w:t xml:space="preserve"> </w:t>
      </w:r>
      <w:hyperlink r:id="rId10" w:history="1">
        <w:r w:rsidR="002F33B2" w:rsidRPr="00B93463">
          <w:rPr>
            <w:rStyle w:val="Hyperlink"/>
          </w:rPr>
          <w:t>https://entremwb.eu</w:t>
        </w:r>
      </w:hyperlink>
    </w:p>
    <w:p w14:paraId="2DC8AB19" w14:textId="77777777" w:rsidR="008021F7" w:rsidRDefault="008021F7"/>
    <w:p w14:paraId="25A61C99" w14:textId="5818FC3D" w:rsidR="00095E7F" w:rsidRDefault="00095E7F"/>
    <w:sectPr w:rsidR="00095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F132C"/>
    <w:multiLevelType w:val="hybridMultilevel"/>
    <w:tmpl w:val="592AF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E55476"/>
    <w:multiLevelType w:val="hybridMultilevel"/>
    <w:tmpl w:val="DE1A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061678">
    <w:abstractNumId w:val="1"/>
  </w:num>
  <w:num w:numId="2" w16cid:durableId="106884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7F"/>
    <w:rsid w:val="00095E7F"/>
    <w:rsid w:val="001C2592"/>
    <w:rsid w:val="00265AA6"/>
    <w:rsid w:val="00277A2A"/>
    <w:rsid w:val="002F33B2"/>
    <w:rsid w:val="004D5EE5"/>
    <w:rsid w:val="005D18F0"/>
    <w:rsid w:val="00736063"/>
    <w:rsid w:val="008021F7"/>
    <w:rsid w:val="00871C0B"/>
    <w:rsid w:val="008971F2"/>
    <w:rsid w:val="008C6534"/>
    <w:rsid w:val="008F030D"/>
    <w:rsid w:val="00933EFF"/>
    <w:rsid w:val="009B4DBE"/>
    <w:rsid w:val="009D3E51"/>
    <w:rsid w:val="00A21E72"/>
    <w:rsid w:val="00A469A7"/>
    <w:rsid w:val="00AA42E1"/>
    <w:rsid w:val="00AC7E03"/>
    <w:rsid w:val="00C87499"/>
    <w:rsid w:val="00D132FE"/>
    <w:rsid w:val="00DF1122"/>
    <w:rsid w:val="00E50F98"/>
    <w:rsid w:val="00ED5E4D"/>
    <w:rsid w:val="00F64EB4"/>
    <w:rsid w:val="00F65E6B"/>
    <w:rsid w:val="00FB2D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77D6"/>
  <w15:chartTrackingRefBased/>
  <w15:docId w15:val="{48F3C2CE-FF70-4B67-A567-206C0C1AA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1F7"/>
    <w:rPr>
      <w:color w:val="0563C1" w:themeColor="hyperlink"/>
      <w:u w:val="single"/>
    </w:rPr>
  </w:style>
  <w:style w:type="character" w:styleId="UnresolvedMention">
    <w:name w:val="Unresolved Mention"/>
    <w:basedOn w:val="DefaultParagraphFont"/>
    <w:uiPriority w:val="99"/>
    <w:semiHidden/>
    <w:unhideWhenUsed/>
    <w:rsid w:val="008021F7"/>
    <w:rPr>
      <w:color w:val="605E5C"/>
      <w:shd w:val="clear" w:color="auto" w:fill="E1DFDD"/>
    </w:rPr>
  </w:style>
  <w:style w:type="paragraph" w:styleId="NormalWeb">
    <w:name w:val="Normal (Web)"/>
    <w:basedOn w:val="Normal"/>
    <w:uiPriority w:val="99"/>
    <w:unhideWhenUsed/>
    <w:rsid w:val="008021F7"/>
    <w:pPr>
      <w:spacing w:before="100" w:beforeAutospacing="1" w:after="100" w:afterAutospacing="1" w:line="240" w:lineRule="auto"/>
    </w:pPr>
    <w:rPr>
      <w:rFonts w:ascii="Times New Roman" w:eastAsiaTheme="minorEastAsia" w:hAnsi="Times New Roman" w:cs="Times New Roman"/>
      <w:sz w:val="20"/>
      <w:szCs w:val="20"/>
    </w:rPr>
  </w:style>
  <w:style w:type="paragraph" w:styleId="ListParagraph">
    <w:name w:val="List Paragraph"/>
    <w:basedOn w:val="Normal"/>
    <w:uiPriority w:val="34"/>
    <w:qFormat/>
    <w:rsid w:val="00A46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tremwb.e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ntremwb.eu" TargetMode="External"/><Relationship Id="rId4" Type="http://schemas.openxmlformats.org/officeDocument/2006/relationships/webSettings" Target="webSettings.xml"/><Relationship Id="rId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DC301C2FA448D699CF1078C084840A"/>
        <w:category>
          <w:name w:val="General"/>
          <w:gallery w:val="placeholder"/>
        </w:category>
        <w:types>
          <w:type w:val="bbPlcHdr"/>
        </w:types>
        <w:behaviors>
          <w:behavior w:val="content"/>
        </w:behaviors>
        <w:guid w:val="{329A4269-DF07-438E-A0CB-CCD6E184C2C9}"/>
      </w:docPartPr>
      <w:docPartBody>
        <w:p w:rsidR="00683B95" w:rsidRDefault="00FA7089" w:rsidP="00FA7089">
          <w:pPr>
            <w:pStyle w:val="41DC301C2FA448D699CF1078C084840A"/>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89"/>
    <w:rsid w:val="00683B95"/>
    <w:rsid w:val="00FA70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DC301C2FA448D699CF1078C084840A">
    <w:name w:val="41DC301C2FA448D699CF1078C084840A"/>
    <w:rsid w:val="00FA7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1422</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Farrand</dc:creator>
  <cp:keywords/>
  <dc:description/>
  <cp:lastModifiedBy>Yvonne Farrand</cp:lastModifiedBy>
  <cp:revision>24</cp:revision>
  <dcterms:created xsi:type="dcterms:W3CDTF">2022-01-27T15:23:00Z</dcterms:created>
  <dcterms:modified xsi:type="dcterms:W3CDTF">2023-10-13T13:43:00Z</dcterms:modified>
</cp:coreProperties>
</file>