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D3ECA" w14:textId="77777777" w:rsidR="006F02B3" w:rsidRPr="006F02B3" w:rsidRDefault="006F02B3" w:rsidP="006F02B3">
      <w:pPr>
        <w:autoSpaceDE w:val="0"/>
        <w:autoSpaceDN w:val="0"/>
        <w:adjustRightInd w:val="0"/>
        <w:spacing w:before="100" w:beforeAutospacing="1" w:after="0" w:line="240" w:lineRule="auto"/>
        <w:rPr>
          <w:b/>
          <w:bCs/>
          <w:sz w:val="24"/>
          <w:szCs w:val="24"/>
        </w:rPr>
      </w:pPr>
      <w:r w:rsidRPr="006F02B3">
        <w:rPr>
          <w:b/>
          <w:bCs/>
          <w:sz w:val="24"/>
          <w:szCs w:val="24"/>
        </w:rPr>
        <w:t>ENTER-CBL: Boosting Entrepreneurial Mindset of Students with Challenge-Based Learning</w:t>
      </w:r>
    </w:p>
    <w:p w14:paraId="130A14D5" w14:textId="66CCE626" w:rsidR="006F02B3" w:rsidRPr="006F02B3" w:rsidRDefault="006F02B3" w:rsidP="006F02B3">
      <w:pPr>
        <w:autoSpaceDE w:val="0"/>
        <w:autoSpaceDN w:val="0"/>
        <w:adjustRightInd w:val="0"/>
        <w:spacing w:before="100" w:beforeAutospacing="1" w:after="0" w:line="240" w:lineRule="auto"/>
      </w:pPr>
      <w:r w:rsidRPr="006F02B3">
        <w:t>Businet is a partner in the successful application for KA220-HED - Cooperation partnerships in higher education, which will begin on 1st November 23. The project will be co-ordinated by Bus</w:t>
      </w:r>
      <w:r>
        <w:t>in</w:t>
      </w:r>
      <w:r w:rsidRPr="006F02B3">
        <w:t>et member WSB, Poland.</w:t>
      </w:r>
    </w:p>
    <w:p w14:paraId="68488B74" w14:textId="2DFF1731" w:rsidR="006F02B3" w:rsidRPr="006F02B3" w:rsidRDefault="006F02B3" w:rsidP="006F02B3">
      <w:pPr>
        <w:autoSpaceDE w:val="0"/>
        <w:autoSpaceDN w:val="0"/>
        <w:adjustRightInd w:val="0"/>
        <w:spacing w:before="100" w:beforeAutospacing="1" w:after="0" w:line="240" w:lineRule="auto"/>
      </w:pPr>
      <w:r w:rsidRPr="006F02B3">
        <w:t xml:space="preserve">The overall aim of ENTER-CBL project is, on the one hand, to create entrepreneurship course to students from four different European universities, developed </w:t>
      </w:r>
      <w:r w:rsidR="0085513A" w:rsidRPr="006F02B3">
        <w:t>based on</w:t>
      </w:r>
      <w:r w:rsidRPr="006F02B3">
        <w:t xml:space="preserve"> an innovative CBL Methodology for Entrepreneurship Education, and on the other hand, to develop and to provide training, </w:t>
      </w:r>
      <w:r w:rsidR="0085513A" w:rsidRPr="006F02B3">
        <w:t>materials,</w:t>
      </w:r>
      <w:r w:rsidRPr="006F02B3">
        <w:t xml:space="preserve"> and best practices in relation to CBL framework.</w:t>
      </w:r>
    </w:p>
    <w:p w14:paraId="421AD9DA" w14:textId="08EFE2AB" w:rsidR="006F02B3" w:rsidRPr="006F02B3" w:rsidRDefault="006F02B3" w:rsidP="006F02B3">
      <w:pPr>
        <w:autoSpaceDE w:val="0"/>
        <w:autoSpaceDN w:val="0"/>
        <w:adjustRightInd w:val="0"/>
        <w:spacing w:before="100" w:beforeAutospacing="1" w:after="0" w:line="240" w:lineRule="auto"/>
        <w:rPr>
          <w:b/>
          <w:bCs/>
        </w:rPr>
      </w:pPr>
      <w:r w:rsidRPr="00C34ECA">
        <w:rPr>
          <w:noProof/>
        </w:rPr>
        <w:drawing>
          <wp:anchor distT="0" distB="0" distL="114300" distR="114300" simplePos="0" relativeHeight="251658240" behindDoc="0" locked="0" layoutInCell="1" allowOverlap="1" wp14:anchorId="59189BC9" wp14:editId="37C18681">
            <wp:simplePos x="0" y="0"/>
            <wp:positionH relativeFrom="column">
              <wp:posOffset>4274820</wp:posOffset>
            </wp:positionH>
            <wp:positionV relativeFrom="paragraph">
              <wp:posOffset>299720</wp:posOffset>
            </wp:positionV>
            <wp:extent cx="1109071" cy="1168353"/>
            <wp:effectExtent l="0" t="0" r="0" b="0"/>
            <wp:wrapSquare wrapText="bothSides"/>
            <wp:docPr id="7" name="Picture 6" descr="A blue and black flag with black text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89C857CA-A142-C917-A81F-729CD33F84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A blue and black flag with black text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89C857CA-A142-C917-A81F-729CD33F84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071" cy="11683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02B3">
        <w:rPr>
          <w:b/>
          <w:bCs/>
        </w:rPr>
        <w:t>Project partners: </w:t>
      </w:r>
    </w:p>
    <w:p w14:paraId="1B244B93" w14:textId="631F43D6" w:rsidR="006F02B3" w:rsidRPr="006F02B3" w:rsidRDefault="006F02B3" w:rsidP="006F02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</w:pPr>
      <w:r w:rsidRPr="006F02B3">
        <w:t xml:space="preserve">Businet </w:t>
      </w:r>
    </w:p>
    <w:p w14:paraId="5A7415E6" w14:textId="77777777" w:rsidR="006F02B3" w:rsidRPr="006F02B3" w:rsidRDefault="006F02B3" w:rsidP="006F02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</w:pPr>
      <w:r w:rsidRPr="006F02B3">
        <w:t>WSB University</w:t>
      </w:r>
    </w:p>
    <w:p w14:paraId="32790E0B" w14:textId="1CADA6EE" w:rsidR="006F02B3" w:rsidRPr="006F02B3" w:rsidRDefault="006F02B3" w:rsidP="006F02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</w:pPr>
      <w:proofErr w:type="gramStart"/>
      <w:r w:rsidRPr="006F02B3">
        <w:t>Romanian-American</w:t>
      </w:r>
      <w:proofErr w:type="gramEnd"/>
      <w:r w:rsidRPr="006F02B3">
        <w:t xml:space="preserve"> University</w:t>
      </w:r>
    </w:p>
    <w:p w14:paraId="691C8EA4" w14:textId="7BF42E59" w:rsidR="006F02B3" w:rsidRPr="006F02B3" w:rsidRDefault="006F02B3" w:rsidP="006F02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</w:pPr>
      <w:r w:rsidRPr="006F02B3">
        <w:t>Istanbul Aydin University</w:t>
      </w:r>
    </w:p>
    <w:p w14:paraId="079910D5" w14:textId="2AAD1110" w:rsidR="006F02B3" w:rsidRDefault="006F02B3" w:rsidP="006F02B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beforeAutospacing="1" w:after="0" w:line="240" w:lineRule="auto"/>
      </w:pPr>
      <w:r w:rsidRPr="006F02B3">
        <w:t>Polytechnic Institute of Porto</w:t>
      </w:r>
    </w:p>
    <w:p w14:paraId="32D95F4D" w14:textId="7653D3C3" w:rsidR="006F02B3" w:rsidRPr="006F02B3" w:rsidRDefault="006F02B3" w:rsidP="006F02B3">
      <w:pPr>
        <w:autoSpaceDE w:val="0"/>
        <w:autoSpaceDN w:val="0"/>
        <w:adjustRightInd w:val="0"/>
        <w:spacing w:before="100" w:beforeAutospacing="1" w:after="0" w:line="240" w:lineRule="auto"/>
      </w:pPr>
    </w:p>
    <w:p w14:paraId="038F4551" w14:textId="225ECC4A" w:rsidR="006F02B3" w:rsidRPr="006F02B3" w:rsidRDefault="006F02B3" w:rsidP="006F02B3">
      <w:pPr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</w:pPr>
    </w:p>
    <w:p w14:paraId="781B5747" w14:textId="77777777" w:rsidR="008D59B6" w:rsidRDefault="008D59B6"/>
    <w:sectPr w:rsidR="008D5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DA0322"/>
    <w:multiLevelType w:val="hybridMultilevel"/>
    <w:tmpl w:val="C66A5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114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2B3"/>
    <w:rsid w:val="004A4E98"/>
    <w:rsid w:val="006F02B3"/>
    <w:rsid w:val="0085513A"/>
    <w:rsid w:val="008D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8048E"/>
  <w15:chartTrackingRefBased/>
  <w15:docId w15:val="{11773F30-75AF-4ABD-BBD0-42F410EA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0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4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Farrand</dc:creator>
  <cp:keywords/>
  <dc:description/>
  <cp:lastModifiedBy>Cliff Farrand</cp:lastModifiedBy>
  <cp:revision>2</cp:revision>
  <dcterms:created xsi:type="dcterms:W3CDTF">2023-10-13T13:16:00Z</dcterms:created>
  <dcterms:modified xsi:type="dcterms:W3CDTF">2023-10-15T22:58:00Z</dcterms:modified>
</cp:coreProperties>
</file>