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0D2DA" w14:textId="77777777" w:rsidR="00D87D93" w:rsidRPr="00224BA0" w:rsidRDefault="00DC06DB" w:rsidP="001D558E">
      <w:pPr>
        <w:tabs>
          <w:tab w:val="num" w:pos="1260"/>
        </w:tabs>
        <w:spacing w:after="60"/>
        <w:rPr>
          <w:rFonts w:cs="Arial"/>
          <w:color w:val="000000"/>
        </w:rPr>
      </w:pPr>
      <w:r w:rsidRPr="00224BA0">
        <w:rPr>
          <w:rFonts w:cs="Arial"/>
          <w:noProof/>
          <w:color w:val="000000"/>
          <w:lang w:eastAsia="en-GB"/>
        </w:rPr>
        <w:drawing>
          <wp:anchor distT="0" distB="0" distL="114300" distR="114300" simplePos="0" relativeHeight="251658240" behindDoc="0" locked="0" layoutInCell="1" allowOverlap="1" wp14:anchorId="70EE1304" wp14:editId="785C7616">
            <wp:simplePos x="0" y="0"/>
            <wp:positionH relativeFrom="column">
              <wp:posOffset>4061637</wp:posOffset>
            </wp:positionH>
            <wp:positionV relativeFrom="paragraph">
              <wp:posOffset>-518456</wp:posOffset>
            </wp:positionV>
            <wp:extent cx="2254102" cy="1060872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t logo 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102" cy="1060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75D0C3" w14:textId="77777777" w:rsidR="00D81C32" w:rsidRPr="00224BA0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57D67AF7" w14:textId="77777777" w:rsidR="00D81C32" w:rsidRPr="00224BA0" w:rsidRDefault="00D81C32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5A38436D" w14:textId="77777777" w:rsidR="002A7A29" w:rsidRPr="00224BA0" w:rsidRDefault="002A7A29" w:rsidP="001D558E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3B7F8371" w14:textId="77777777" w:rsidR="007D0AB5" w:rsidRPr="00224BA0" w:rsidRDefault="007D0AB5" w:rsidP="007D0AB5">
      <w:pPr>
        <w:tabs>
          <w:tab w:val="num" w:pos="1260"/>
        </w:tabs>
        <w:spacing w:after="60"/>
        <w:rPr>
          <w:rFonts w:cs="Arial"/>
          <w:color w:val="000000"/>
        </w:rPr>
      </w:pPr>
    </w:p>
    <w:p w14:paraId="25E24D89" w14:textId="77777777" w:rsidR="00D87D93" w:rsidRPr="00224BA0" w:rsidRDefault="00D87D93" w:rsidP="00D87D93">
      <w:pPr>
        <w:tabs>
          <w:tab w:val="num" w:pos="1260"/>
        </w:tabs>
        <w:spacing w:after="60"/>
        <w:jc w:val="center"/>
        <w:rPr>
          <w:rFonts w:cs="Arial"/>
          <w:color w:val="972135"/>
          <w:sz w:val="36"/>
          <w:szCs w:val="32"/>
        </w:rPr>
      </w:pPr>
      <w:r w:rsidRPr="00224BA0">
        <w:rPr>
          <w:rFonts w:cs="Arial"/>
          <w:color w:val="972135"/>
          <w:sz w:val="36"/>
          <w:szCs w:val="32"/>
        </w:rPr>
        <w:t>“</w:t>
      </w:r>
      <w:r w:rsidR="00387F3D" w:rsidRPr="00224BA0">
        <w:rPr>
          <w:rFonts w:cs="Arial"/>
          <w:color w:val="972135"/>
          <w:sz w:val="36"/>
          <w:szCs w:val="32"/>
        </w:rPr>
        <w:t>Working towards a brighter future</w:t>
      </w:r>
      <w:r w:rsidRPr="00224BA0">
        <w:rPr>
          <w:rFonts w:cs="Arial"/>
          <w:color w:val="972135"/>
          <w:sz w:val="36"/>
          <w:szCs w:val="32"/>
        </w:rPr>
        <w:t>”</w:t>
      </w:r>
    </w:p>
    <w:p w14:paraId="75C53F2F" w14:textId="77777777" w:rsidR="00D87D93" w:rsidRPr="00224BA0" w:rsidRDefault="006932FA" w:rsidP="00D87D93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 w:rsidRPr="00224BA0">
        <w:rPr>
          <w:rFonts w:cs="Arial"/>
          <w:color w:val="972135"/>
          <w:sz w:val="32"/>
          <w:szCs w:val="32"/>
        </w:rPr>
        <w:t>3</w:t>
      </w:r>
      <w:r w:rsidR="00A0730A" w:rsidRPr="00224BA0">
        <w:rPr>
          <w:rFonts w:cs="Arial"/>
          <w:color w:val="972135"/>
          <w:sz w:val="32"/>
          <w:szCs w:val="32"/>
        </w:rPr>
        <w:t>2nd</w:t>
      </w:r>
      <w:r w:rsidR="00D87D93" w:rsidRPr="00224BA0">
        <w:rPr>
          <w:rFonts w:cs="Arial"/>
          <w:color w:val="972135"/>
          <w:sz w:val="32"/>
          <w:szCs w:val="32"/>
        </w:rPr>
        <w:t xml:space="preserve"> Annual </w:t>
      </w:r>
      <w:proofErr w:type="spellStart"/>
      <w:r w:rsidR="00D87D93" w:rsidRPr="00224BA0">
        <w:rPr>
          <w:rFonts w:cs="Arial"/>
          <w:color w:val="972135"/>
          <w:sz w:val="32"/>
          <w:szCs w:val="32"/>
        </w:rPr>
        <w:t>Businet</w:t>
      </w:r>
      <w:proofErr w:type="spellEnd"/>
      <w:r w:rsidR="00D87D93" w:rsidRPr="00224BA0">
        <w:rPr>
          <w:rFonts w:cs="Arial"/>
          <w:color w:val="972135"/>
          <w:sz w:val="32"/>
          <w:szCs w:val="32"/>
        </w:rPr>
        <w:t xml:space="preserve"> Conference Programme</w:t>
      </w:r>
    </w:p>
    <w:p w14:paraId="194B3670" w14:textId="469E47D8" w:rsidR="007E0A9D" w:rsidRPr="00992691" w:rsidRDefault="00A0730A" w:rsidP="00992691">
      <w:pPr>
        <w:tabs>
          <w:tab w:val="num" w:pos="1260"/>
        </w:tabs>
        <w:spacing w:before="120" w:after="120"/>
        <w:jc w:val="center"/>
        <w:rPr>
          <w:rFonts w:cs="Arial"/>
          <w:color w:val="972135"/>
          <w:sz w:val="28"/>
          <w:szCs w:val="28"/>
        </w:rPr>
      </w:pPr>
      <w:r w:rsidRPr="00224BA0">
        <w:rPr>
          <w:rFonts w:cs="Arial"/>
          <w:color w:val="972135"/>
          <w:sz w:val="28"/>
          <w:szCs w:val="28"/>
        </w:rPr>
        <w:t>7</w:t>
      </w:r>
      <w:r w:rsidR="003157E0" w:rsidRPr="00224BA0">
        <w:rPr>
          <w:rFonts w:cs="Arial"/>
          <w:color w:val="972135"/>
          <w:sz w:val="28"/>
          <w:szCs w:val="28"/>
          <w:vertAlign w:val="superscript"/>
        </w:rPr>
        <w:t>th</w:t>
      </w:r>
      <w:r w:rsidR="003157E0" w:rsidRPr="00224BA0">
        <w:rPr>
          <w:rFonts w:cs="Arial"/>
          <w:color w:val="972135"/>
          <w:sz w:val="28"/>
          <w:szCs w:val="28"/>
        </w:rPr>
        <w:t xml:space="preserve"> </w:t>
      </w:r>
      <w:r w:rsidR="00D316A5" w:rsidRPr="00224BA0">
        <w:rPr>
          <w:rFonts w:cs="Arial"/>
          <w:color w:val="972135"/>
          <w:sz w:val="28"/>
          <w:szCs w:val="28"/>
        </w:rPr>
        <w:t xml:space="preserve">to </w:t>
      </w:r>
      <w:r w:rsidR="008F15C9" w:rsidRPr="00224BA0">
        <w:rPr>
          <w:rFonts w:cs="Arial"/>
          <w:color w:val="972135"/>
          <w:sz w:val="28"/>
          <w:szCs w:val="28"/>
        </w:rPr>
        <w:t>1</w:t>
      </w:r>
      <w:r w:rsidRPr="00224BA0">
        <w:rPr>
          <w:rFonts w:cs="Arial"/>
          <w:color w:val="972135"/>
          <w:sz w:val="28"/>
          <w:szCs w:val="28"/>
        </w:rPr>
        <w:t>0</w:t>
      </w:r>
      <w:r w:rsidR="003D0A38" w:rsidRPr="00224BA0">
        <w:rPr>
          <w:rFonts w:cs="Arial"/>
          <w:color w:val="972135"/>
          <w:sz w:val="28"/>
          <w:szCs w:val="28"/>
          <w:vertAlign w:val="superscript"/>
        </w:rPr>
        <w:t>th</w:t>
      </w:r>
      <w:r w:rsidR="008F15C9" w:rsidRPr="00224BA0">
        <w:rPr>
          <w:rFonts w:cs="Arial"/>
          <w:color w:val="972135"/>
          <w:sz w:val="28"/>
          <w:szCs w:val="28"/>
        </w:rPr>
        <w:t xml:space="preserve"> </w:t>
      </w:r>
      <w:r w:rsidR="00D316A5" w:rsidRPr="00224BA0">
        <w:rPr>
          <w:rFonts w:cs="Arial"/>
          <w:color w:val="972135"/>
          <w:sz w:val="28"/>
          <w:szCs w:val="28"/>
        </w:rPr>
        <w:t>November 201</w:t>
      </w:r>
      <w:r w:rsidRPr="00224BA0">
        <w:rPr>
          <w:rFonts w:cs="Arial"/>
          <w:color w:val="972135"/>
          <w:sz w:val="28"/>
          <w:szCs w:val="28"/>
        </w:rPr>
        <w:t>8</w:t>
      </w:r>
    </w:p>
    <w:p w14:paraId="75742327" w14:textId="77777777" w:rsidR="00D87D93" w:rsidRPr="00224BA0" w:rsidRDefault="00D316A5" w:rsidP="009A4512">
      <w:pPr>
        <w:spacing w:after="60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t>Wednesday</w:t>
      </w:r>
      <w:r w:rsidR="006807A8" w:rsidRPr="00224BA0">
        <w:rPr>
          <w:rFonts w:cs="Arial"/>
          <w:b/>
          <w:color w:val="972135"/>
          <w:sz w:val="28"/>
          <w:szCs w:val="28"/>
        </w:rPr>
        <w:t xml:space="preserve"> </w:t>
      </w:r>
      <w:r w:rsidR="00A0730A" w:rsidRPr="00224BA0">
        <w:rPr>
          <w:rFonts w:cs="Arial"/>
          <w:b/>
          <w:color w:val="972135"/>
          <w:sz w:val="28"/>
          <w:szCs w:val="28"/>
        </w:rPr>
        <w:t>7</w:t>
      </w:r>
      <w:r w:rsidR="00D87D93"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6807A8" w:rsidRPr="00224BA0">
        <w:rPr>
          <w:rFonts w:cs="Arial"/>
          <w:b/>
          <w:color w:val="972135"/>
          <w:sz w:val="28"/>
          <w:szCs w:val="28"/>
        </w:rPr>
        <w:t xml:space="preserve"> </w:t>
      </w:r>
      <w:r w:rsidR="00D87D93" w:rsidRPr="00224BA0">
        <w:rPr>
          <w:rFonts w:cs="Arial"/>
          <w:b/>
          <w:color w:val="972135"/>
          <w:sz w:val="28"/>
          <w:szCs w:val="28"/>
        </w:rPr>
        <w:t>November</w:t>
      </w:r>
    </w:p>
    <w:p w14:paraId="03757F6A" w14:textId="77777777" w:rsidR="00D87D93" w:rsidRPr="00224BA0" w:rsidRDefault="00D87D93" w:rsidP="00D87D93">
      <w:pPr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096"/>
        <w:gridCol w:w="2125"/>
      </w:tblGrid>
      <w:tr w:rsidR="00952011" w:rsidRPr="00224BA0" w14:paraId="46230311" w14:textId="77777777" w:rsidTr="004E072F">
        <w:trPr>
          <w:trHeight w:val="351"/>
        </w:trPr>
        <w:tc>
          <w:tcPr>
            <w:tcW w:w="2127" w:type="dxa"/>
            <w:shd w:val="clear" w:color="auto" w:fill="D9D9D9"/>
          </w:tcPr>
          <w:p w14:paraId="4DA5BCE1" w14:textId="77777777" w:rsidR="00952011" w:rsidRPr="00224BA0" w:rsidRDefault="00952011" w:rsidP="00E45833">
            <w:pPr>
              <w:spacing w:before="40" w:after="60" w:line="276" w:lineRule="auto"/>
              <w:jc w:val="center"/>
              <w:rPr>
                <w:rFonts w:cs="Arial"/>
                <w:b/>
                <w:sz w:val="24"/>
              </w:rPr>
            </w:pPr>
            <w:r w:rsidRPr="00224BA0">
              <w:rPr>
                <w:rFonts w:cs="Arial"/>
                <w:b/>
                <w:sz w:val="24"/>
              </w:rPr>
              <w:t>Time</w:t>
            </w:r>
          </w:p>
        </w:tc>
        <w:tc>
          <w:tcPr>
            <w:tcW w:w="6096" w:type="dxa"/>
          </w:tcPr>
          <w:p w14:paraId="6A4BE67E" w14:textId="77777777" w:rsidR="00952011" w:rsidRPr="00224BA0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224BA0">
              <w:rPr>
                <w:rFonts w:cs="Arial"/>
                <w:b/>
                <w:color w:val="000000"/>
                <w:sz w:val="24"/>
              </w:rPr>
              <w:t>Activity</w:t>
            </w:r>
          </w:p>
        </w:tc>
        <w:tc>
          <w:tcPr>
            <w:tcW w:w="2125" w:type="dxa"/>
            <w:tcBorders>
              <w:left w:val="nil"/>
            </w:tcBorders>
          </w:tcPr>
          <w:p w14:paraId="7CD6590B" w14:textId="77777777" w:rsidR="00952011" w:rsidRPr="00224BA0" w:rsidRDefault="00952011" w:rsidP="00E45833">
            <w:pPr>
              <w:spacing w:before="40" w:after="60" w:line="276" w:lineRule="auto"/>
              <w:rPr>
                <w:rFonts w:cs="Arial"/>
                <w:b/>
                <w:color w:val="000000"/>
                <w:sz w:val="24"/>
              </w:rPr>
            </w:pPr>
            <w:r w:rsidRPr="00224BA0">
              <w:rPr>
                <w:rFonts w:cs="Arial"/>
                <w:b/>
                <w:color w:val="000000"/>
                <w:sz w:val="24"/>
              </w:rPr>
              <w:t>Room</w:t>
            </w:r>
          </w:p>
        </w:tc>
      </w:tr>
      <w:tr w:rsidR="00D87D93" w:rsidRPr="00224BA0" w14:paraId="0B68F4B8" w14:textId="77777777" w:rsidTr="00BF30AD">
        <w:trPr>
          <w:trHeight w:val="1400"/>
        </w:trPr>
        <w:tc>
          <w:tcPr>
            <w:tcW w:w="2127" w:type="dxa"/>
            <w:shd w:val="clear" w:color="auto" w:fill="D9D9D9"/>
          </w:tcPr>
          <w:p w14:paraId="4839779F" w14:textId="77777777" w:rsidR="000A482B" w:rsidRPr="00224BA0" w:rsidRDefault="000A482B" w:rsidP="00992691">
            <w:pPr>
              <w:spacing w:before="40" w:after="60" w:line="276" w:lineRule="auto"/>
              <w:rPr>
                <w:rFonts w:cs="Arial"/>
              </w:rPr>
            </w:pPr>
          </w:p>
          <w:p w14:paraId="5FAEDD6F" w14:textId="77777777" w:rsidR="00D87D93" w:rsidRPr="00224BA0" w:rsidRDefault="00C91E42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</w:t>
            </w:r>
            <w:r w:rsidR="00FE4646" w:rsidRPr="00224BA0">
              <w:rPr>
                <w:rFonts w:cs="Arial"/>
              </w:rPr>
              <w:t>.</w:t>
            </w:r>
            <w:r w:rsidR="00853CB1">
              <w:rPr>
                <w:rFonts w:cs="Arial"/>
              </w:rPr>
              <w:t xml:space="preserve">15 </w:t>
            </w:r>
            <w:r w:rsidRPr="00224BA0">
              <w:rPr>
                <w:rFonts w:cs="Arial"/>
              </w:rPr>
              <w:t>– 15</w:t>
            </w:r>
            <w:r w:rsidR="00743CEC" w:rsidRPr="00224BA0">
              <w:rPr>
                <w:rFonts w:cs="Arial"/>
              </w:rPr>
              <w:t>.00</w:t>
            </w:r>
          </w:p>
        </w:tc>
        <w:tc>
          <w:tcPr>
            <w:tcW w:w="6096" w:type="dxa"/>
          </w:tcPr>
          <w:p w14:paraId="2C229AED" w14:textId="77777777" w:rsidR="00992691" w:rsidRDefault="00992691" w:rsidP="008160F8">
            <w:pPr>
              <w:spacing w:before="40"/>
              <w:jc w:val="both"/>
              <w:rPr>
                <w:rFonts w:cs="Arial"/>
                <w:b/>
                <w:color w:val="000000"/>
              </w:rPr>
            </w:pPr>
          </w:p>
          <w:p w14:paraId="75CD3E13" w14:textId="1B01B8FE" w:rsidR="00D87D93" w:rsidRPr="007F4080" w:rsidRDefault="00D87D93" w:rsidP="008160F8">
            <w:pPr>
              <w:spacing w:before="40"/>
              <w:jc w:val="both"/>
              <w:rPr>
                <w:rFonts w:cs="Arial"/>
                <w:b/>
                <w:color w:val="000000"/>
              </w:rPr>
            </w:pPr>
            <w:r w:rsidRPr="007F4080">
              <w:rPr>
                <w:rFonts w:cs="Arial"/>
                <w:b/>
                <w:color w:val="000000"/>
              </w:rPr>
              <w:t>Newcomers Introduction</w:t>
            </w:r>
          </w:p>
          <w:p w14:paraId="5DD36865" w14:textId="77777777" w:rsidR="00D87D93" w:rsidRPr="00992691" w:rsidRDefault="00743CEC" w:rsidP="008160F8">
            <w:pPr>
              <w:jc w:val="both"/>
              <w:rPr>
                <w:rFonts w:cs="Arial"/>
                <w:color w:val="000000"/>
              </w:rPr>
            </w:pPr>
            <w:r w:rsidRPr="00992691">
              <w:rPr>
                <w:rFonts w:cs="Arial"/>
                <w:color w:val="000000"/>
              </w:rPr>
              <w:t xml:space="preserve">An introduction </w:t>
            </w:r>
            <w:r w:rsidR="00EA3D1B" w:rsidRPr="00992691">
              <w:rPr>
                <w:rFonts w:cs="Arial"/>
                <w:color w:val="000000"/>
              </w:rPr>
              <w:t xml:space="preserve">to </w:t>
            </w:r>
            <w:proofErr w:type="spellStart"/>
            <w:r w:rsidRPr="00992691">
              <w:rPr>
                <w:rFonts w:cs="Arial"/>
                <w:color w:val="000000"/>
              </w:rPr>
              <w:t>Businet</w:t>
            </w:r>
            <w:proofErr w:type="spellEnd"/>
            <w:r w:rsidRPr="00992691">
              <w:rPr>
                <w:rFonts w:cs="Arial"/>
                <w:color w:val="000000"/>
              </w:rPr>
              <w:t xml:space="preserve"> for new members and guests</w:t>
            </w:r>
            <w:r w:rsidR="00C30164" w:rsidRPr="00992691">
              <w:rPr>
                <w:rFonts w:cs="Arial"/>
                <w:color w:val="000000"/>
              </w:rPr>
              <w:t>.</w:t>
            </w:r>
          </w:p>
          <w:p w14:paraId="1258D086" w14:textId="2B8CBB9B" w:rsidR="00743CEC" w:rsidRDefault="00743CEC" w:rsidP="008160F8">
            <w:pPr>
              <w:jc w:val="both"/>
              <w:rPr>
                <w:rFonts w:cs="Arial"/>
                <w:color w:val="000000"/>
              </w:rPr>
            </w:pPr>
            <w:r w:rsidRPr="00992691">
              <w:rPr>
                <w:rFonts w:cs="Arial"/>
                <w:color w:val="000000"/>
              </w:rPr>
              <w:t xml:space="preserve">Led by the </w:t>
            </w:r>
            <w:proofErr w:type="spellStart"/>
            <w:r w:rsidRPr="00992691">
              <w:rPr>
                <w:rFonts w:cs="Arial"/>
                <w:color w:val="000000"/>
              </w:rPr>
              <w:t>Businet</w:t>
            </w:r>
            <w:proofErr w:type="spellEnd"/>
            <w:r w:rsidRPr="00992691">
              <w:rPr>
                <w:rFonts w:cs="Arial"/>
                <w:color w:val="000000"/>
              </w:rPr>
              <w:t xml:space="preserve"> Board</w:t>
            </w:r>
            <w:r w:rsidR="00992691">
              <w:rPr>
                <w:rFonts w:cs="Arial"/>
                <w:color w:val="000000"/>
              </w:rPr>
              <w:t>;</w:t>
            </w:r>
          </w:p>
          <w:p w14:paraId="5105F117" w14:textId="71289E13" w:rsidR="00992691" w:rsidRPr="00992691" w:rsidRDefault="00992691" w:rsidP="008160F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Jean-Michel Gregoire, Agnes </w:t>
            </w:r>
            <w:proofErr w:type="spellStart"/>
            <w:r>
              <w:rPr>
                <w:rFonts w:cs="Arial"/>
                <w:color w:val="000000"/>
              </w:rPr>
              <w:t>Dillien</w:t>
            </w:r>
            <w:proofErr w:type="spellEnd"/>
            <w:r>
              <w:rPr>
                <w:rFonts w:cs="Arial"/>
                <w:color w:val="000000"/>
              </w:rPr>
              <w:t xml:space="preserve">, Anja Nagel, </w:t>
            </w:r>
            <w:proofErr w:type="spellStart"/>
            <w:r>
              <w:rPr>
                <w:rFonts w:cs="Arial"/>
                <w:color w:val="000000"/>
              </w:rPr>
              <w:t>Jantien</w:t>
            </w:r>
            <w:proofErr w:type="spellEnd"/>
            <w:r>
              <w:rPr>
                <w:rFonts w:cs="Arial"/>
                <w:color w:val="000000"/>
              </w:rPr>
              <w:t xml:space="preserve"> Belt and David Taylor</w:t>
            </w:r>
          </w:p>
          <w:p w14:paraId="74445262" w14:textId="77777777" w:rsidR="00BF30AD" w:rsidRPr="007F4080" w:rsidRDefault="00BF30AD" w:rsidP="00351A6A">
            <w:pPr>
              <w:spacing w:after="60" w:line="276" w:lineRule="auto"/>
              <w:jc w:val="both"/>
              <w:rPr>
                <w:rFonts w:cs="Arial"/>
                <w:i/>
                <w:color w:val="000000"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7C197228" w14:textId="77777777" w:rsidR="000E502D" w:rsidRPr="00224BA0" w:rsidRDefault="000E502D" w:rsidP="00BF30AD">
            <w:pPr>
              <w:spacing w:after="60" w:line="276" w:lineRule="auto"/>
              <w:rPr>
                <w:rFonts w:cs="Arial"/>
                <w:color w:val="000000"/>
              </w:rPr>
            </w:pPr>
          </w:p>
          <w:p w14:paraId="773D72C5" w14:textId="77777777" w:rsidR="00D87D93" w:rsidRPr="00224BA0" w:rsidRDefault="008F7C3E" w:rsidP="00BF30AD">
            <w:pPr>
              <w:spacing w:after="60" w:line="276" w:lineRule="auto"/>
              <w:rPr>
                <w:rFonts w:cs="Arial"/>
                <w:color w:val="000000"/>
              </w:rPr>
            </w:pPr>
            <w:r w:rsidRPr="00224BA0">
              <w:rPr>
                <w:rFonts w:cs="Arial"/>
                <w:color w:val="000000"/>
              </w:rPr>
              <w:t>Las Vegas</w:t>
            </w:r>
          </w:p>
        </w:tc>
      </w:tr>
      <w:tr w:rsidR="00992691" w:rsidRPr="00224BA0" w14:paraId="10977BA2" w14:textId="77777777" w:rsidTr="00992691">
        <w:trPr>
          <w:trHeight w:val="1252"/>
        </w:trPr>
        <w:tc>
          <w:tcPr>
            <w:tcW w:w="2127" w:type="dxa"/>
            <w:shd w:val="clear" w:color="auto" w:fill="D9D9D9"/>
          </w:tcPr>
          <w:p w14:paraId="637BB952" w14:textId="3A4A649E" w:rsidR="00992691" w:rsidRPr="00224BA0" w:rsidRDefault="00992691" w:rsidP="00E45833">
            <w:pPr>
              <w:spacing w:before="40"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15.15 -17.15</w:t>
            </w:r>
          </w:p>
        </w:tc>
        <w:tc>
          <w:tcPr>
            <w:tcW w:w="6096" w:type="dxa"/>
          </w:tcPr>
          <w:p w14:paraId="18D251CC" w14:textId="77777777" w:rsidR="00992691" w:rsidRDefault="00992691" w:rsidP="00351A6A">
            <w:pPr>
              <w:spacing w:before="40" w:after="60" w:line="276" w:lineRule="auto"/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International Relations Managers Working Group</w:t>
            </w:r>
          </w:p>
          <w:p w14:paraId="0127CF58" w14:textId="77777777" w:rsidR="00992691" w:rsidRDefault="00992691" w:rsidP="00351A6A">
            <w:pPr>
              <w:spacing w:before="40" w:after="60" w:line="276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Facilitated by Ria Slingerland</w:t>
            </w:r>
          </w:p>
          <w:p w14:paraId="1C815915" w14:textId="1CCE48CB" w:rsidR="00992691" w:rsidRPr="00992691" w:rsidRDefault="00992691" w:rsidP="00351A6A">
            <w:pPr>
              <w:spacing w:before="40" w:after="60" w:line="276" w:lineRule="auto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Rotterdam University of Applied Sciences</w:t>
            </w:r>
          </w:p>
        </w:tc>
        <w:tc>
          <w:tcPr>
            <w:tcW w:w="2125" w:type="dxa"/>
            <w:tcBorders>
              <w:left w:val="nil"/>
            </w:tcBorders>
          </w:tcPr>
          <w:p w14:paraId="29432963" w14:textId="6D60591E" w:rsidR="00992691" w:rsidRPr="00224BA0" w:rsidRDefault="00992691" w:rsidP="00BF30AD">
            <w:pPr>
              <w:spacing w:after="60" w:line="276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Las Vegas</w:t>
            </w:r>
          </w:p>
        </w:tc>
      </w:tr>
      <w:tr w:rsidR="00D87D93" w:rsidRPr="00224BA0" w14:paraId="66CDC87F" w14:textId="77777777" w:rsidTr="00BF30AD">
        <w:tc>
          <w:tcPr>
            <w:tcW w:w="2127" w:type="dxa"/>
            <w:shd w:val="clear" w:color="auto" w:fill="D9D9D9"/>
          </w:tcPr>
          <w:p w14:paraId="5480E1C7" w14:textId="77777777" w:rsidR="00743CEC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5</w:t>
            </w:r>
            <w:r w:rsidR="00D2459C" w:rsidRPr="00224BA0">
              <w:rPr>
                <w:rFonts w:cs="Arial"/>
              </w:rPr>
              <w:t xml:space="preserve"> </w:t>
            </w:r>
            <w:r w:rsidR="00A74EBF" w:rsidRPr="00224BA0">
              <w:rPr>
                <w:rFonts w:cs="Arial"/>
              </w:rPr>
              <w:t>departures at</w:t>
            </w:r>
          </w:p>
          <w:p w14:paraId="6F626C34" w14:textId="77777777" w:rsidR="007A0F14" w:rsidRPr="00224BA0" w:rsidRDefault="007A0F14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</w:t>
            </w:r>
            <w:r w:rsidR="00C91E42" w:rsidRPr="00224BA0">
              <w:rPr>
                <w:rFonts w:cs="Arial"/>
              </w:rPr>
              <w:t>00</w:t>
            </w:r>
          </w:p>
          <w:p w14:paraId="2DDDE9B9" w14:textId="77777777" w:rsidR="00A74EBF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15.15</w:t>
            </w:r>
          </w:p>
          <w:p w14:paraId="355C282A" w14:textId="77777777" w:rsidR="00A74EBF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15.3</w:t>
            </w:r>
            <w:r w:rsidR="007B20A9" w:rsidRPr="00224BA0">
              <w:rPr>
                <w:rFonts w:cs="Arial"/>
              </w:rPr>
              <w:t>0</w:t>
            </w:r>
          </w:p>
          <w:p w14:paraId="2B7D9173" w14:textId="77777777" w:rsidR="007A0F14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15.45</w:t>
            </w:r>
          </w:p>
          <w:p w14:paraId="0B41B97B" w14:textId="77777777" w:rsidR="00C91E42" w:rsidRPr="00224BA0" w:rsidRDefault="00C91E42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16.00</w:t>
            </w:r>
          </w:p>
          <w:p w14:paraId="737548D8" w14:textId="77777777" w:rsidR="00D87D93" w:rsidRPr="00224BA0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14:paraId="75788A44" w14:textId="77777777" w:rsidR="00D87D93" w:rsidRPr="007F4080" w:rsidRDefault="00743CEC" w:rsidP="008160F8">
            <w:pPr>
              <w:jc w:val="both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Introduction to </w:t>
            </w:r>
            <w:r w:rsidR="00C91E42" w:rsidRPr="007F4080">
              <w:rPr>
                <w:rFonts w:cs="Arial"/>
                <w:b/>
              </w:rPr>
              <w:t>Tallinn</w:t>
            </w:r>
            <w:r w:rsidRPr="007F4080">
              <w:rPr>
                <w:rFonts w:cs="Arial"/>
                <w:b/>
              </w:rPr>
              <w:t xml:space="preserve"> </w:t>
            </w:r>
            <w:r w:rsidR="00FC372E" w:rsidRPr="007F4080">
              <w:rPr>
                <w:rFonts w:cs="Arial"/>
                <w:b/>
              </w:rPr>
              <w:t>– optional tours</w:t>
            </w:r>
          </w:p>
          <w:p w14:paraId="2C5D4006" w14:textId="77777777" w:rsidR="009B2041" w:rsidRPr="007F4080" w:rsidRDefault="007A0F14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F</w:t>
            </w:r>
            <w:r w:rsidR="00C91E42" w:rsidRPr="007F4080">
              <w:rPr>
                <w:rFonts w:cs="Arial"/>
                <w:bCs/>
                <w:i/>
              </w:rPr>
              <w:t>ive</w:t>
            </w:r>
            <w:r w:rsidR="00FE69F2" w:rsidRPr="007F4080">
              <w:rPr>
                <w:rFonts w:cs="Arial"/>
                <w:bCs/>
                <w:i/>
              </w:rPr>
              <w:t xml:space="preserve"> </w:t>
            </w:r>
            <w:r w:rsidRPr="007F4080">
              <w:rPr>
                <w:rFonts w:cs="Arial"/>
                <w:bCs/>
                <w:i/>
              </w:rPr>
              <w:t xml:space="preserve">"introduction to the </w:t>
            </w:r>
            <w:r w:rsidR="00C91E42" w:rsidRPr="007F4080">
              <w:rPr>
                <w:rFonts w:cs="Arial"/>
                <w:bCs/>
                <w:i/>
              </w:rPr>
              <w:t>city</w:t>
            </w:r>
            <w:r w:rsidRPr="007F4080">
              <w:rPr>
                <w:rFonts w:cs="Arial"/>
                <w:bCs/>
                <w:i/>
              </w:rPr>
              <w:t>" tours will start</w:t>
            </w:r>
            <w:r w:rsidR="00FE69F2" w:rsidRPr="007F4080">
              <w:rPr>
                <w:rFonts w:cs="Arial"/>
                <w:bCs/>
                <w:i/>
              </w:rPr>
              <w:t xml:space="preserve"> from the </w:t>
            </w:r>
            <w:r w:rsidRPr="007F4080">
              <w:rPr>
                <w:rFonts w:cs="Arial"/>
                <w:bCs/>
                <w:i/>
              </w:rPr>
              <w:t xml:space="preserve">Hilton Hotel </w:t>
            </w:r>
            <w:r w:rsidR="00FC372E" w:rsidRPr="007F4080">
              <w:rPr>
                <w:rFonts w:cs="Arial"/>
                <w:bCs/>
                <w:i/>
              </w:rPr>
              <w:t>to provide delegates</w:t>
            </w:r>
            <w:r w:rsidR="002338A2" w:rsidRPr="007F4080">
              <w:rPr>
                <w:rFonts w:cs="Arial"/>
                <w:bCs/>
                <w:i/>
              </w:rPr>
              <w:t xml:space="preserve"> with the opportunity to discover the </w:t>
            </w:r>
            <w:r w:rsidR="00C91E42" w:rsidRPr="007F4080">
              <w:rPr>
                <w:rFonts w:cs="Arial"/>
                <w:bCs/>
                <w:i/>
              </w:rPr>
              <w:t>Medieval city of Tallinn</w:t>
            </w:r>
            <w:r w:rsidR="002338A2" w:rsidRPr="007F4080">
              <w:rPr>
                <w:rFonts w:cs="Arial"/>
                <w:bCs/>
                <w:i/>
              </w:rPr>
              <w:t xml:space="preserve">. </w:t>
            </w:r>
            <w:r w:rsidR="009B2041" w:rsidRPr="007F4080">
              <w:rPr>
                <w:rFonts w:cs="Arial"/>
                <w:bCs/>
                <w:i/>
              </w:rPr>
              <w:t xml:space="preserve">Delegates </w:t>
            </w:r>
            <w:r w:rsidR="002338A2" w:rsidRPr="007F4080">
              <w:rPr>
                <w:rFonts w:cs="Arial"/>
                <w:bCs/>
                <w:i/>
              </w:rPr>
              <w:t xml:space="preserve">will </w:t>
            </w:r>
            <w:r w:rsidRPr="007F4080">
              <w:rPr>
                <w:rFonts w:cs="Arial"/>
                <w:bCs/>
                <w:i/>
              </w:rPr>
              <w:t>explor</w:t>
            </w:r>
            <w:r w:rsidR="009B2041" w:rsidRPr="007F4080">
              <w:rPr>
                <w:rFonts w:cs="Arial"/>
                <w:bCs/>
                <w:i/>
              </w:rPr>
              <w:t>e</w:t>
            </w:r>
            <w:r w:rsidRPr="007F4080">
              <w:rPr>
                <w:rFonts w:cs="Arial"/>
                <w:bCs/>
                <w:i/>
              </w:rPr>
              <w:t xml:space="preserve"> the </w:t>
            </w:r>
            <w:r w:rsidR="00C91E42" w:rsidRPr="007F4080">
              <w:rPr>
                <w:rFonts w:cs="Arial"/>
                <w:bCs/>
                <w:i/>
              </w:rPr>
              <w:t xml:space="preserve">city </w:t>
            </w:r>
            <w:r w:rsidR="009B2041" w:rsidRPr="007F4080">
              <w:rPr>
                <w:rFonts w:cs="Arial"/>
                <w:bCs/>
                <w:i/>
              </w:rPr>
              <w:t xml:space="preserve">and gain an insight into general historic and cultural information </w:t>
            </w:r>
            <w:r w:rsidR="00946936" w:rsidRPr="007F4080">
              <w:rPr>
                <w:rFonts w:cs="Arial"/>
                <w:bCs/>
                <w:i/>
              </w:rPr>
              <w:t>of</w:t>
            </w:r>
            <w:r w:rsidR="009B2041" w:rsidRPr="007F4080">
              <w:rPr>
                <w:rFonts w:cs="Arial"/>
                <w:bCs/>
                <w:i/>
              </w:rPr>
              <w:t xml:space="preserve"> the capital </w:t>
            </w:r>
            <w:r w:rsidR="00292827" w:rsidRPr="007F4080">
              <w:rPr>
                <w:rFonts w:cs="Arial"/>
                <w:bCs/>
                <w:i/>
              </w:rPr>
              <w:t xml:space="preserve">city </w:t>
            </w:r>
            <w:r w:rsidR="009B2041" w:rsidRPr="007F4080">
              <w:rPr>
                <w:rFonts w:cs="Arial"/>
                <w:bCs/>
                <w:i/>
              </w:rPr>
              <w:t xml:space="preserve">of </w:t>
            </w:r>
            <w:r w:rsidR="00292827" w:rsidRPr="007F4080">
              <w:rPr>
                <w:rFonts w:cs="Arial"/>
                <w:bCs/>
                <w:i/>
              </w:rPr>
              <w:t>Estonia</w:t>
            </w:r>
            <w:r w:rsidR="009B2041" w:rsidRPr="007F4080">
              <w:rPr>
                <w:rFonts w:cs="Arial"/>
                <w:bCs/>
                <w:i/>
              </w:rPr>
              <w:t>,</w:t>
            </w:r>
            <w:r w:rsidR="00292827" w:rsidRPr="007F4080">
              <w:rPr>
                <w:rFonts w:cs="Arial"/>
                <w:bCs/>
                <w:i/>
              </w:rPr>
              <w:t xml:space="preserve"> Tallinn,</w:t>
            </w:r>
            <w:r w:rsidRPr="007F4080">
              <w:rPr>
                <w:rFonts w:cs="Arial"/>
                <w:bCs/>
                <w:i/>
              </w:rPr>
              <w:t xml:space="preserve"> </w:t>
            </w:r>
            <w:r w:rsidR="00FE69F2" w:rsidRPr="007F4080">
              <w:rPr>
                <w:rFonts w:cs="Arial"/>
                <w:bCs/>
                <w:i/>
              </w:rPr>
              <w:t xml:space="preserve">before </w:t>
            </w:r>
            <w:r w:rsidRPr="007F4080">
              <w:rPr>
                <w:rFonts w:cs="Arial"/>
                <w:bCs/>
                <w:i/>
              </w:rPr>
              <w:t xml:space="preserve">returning to </w:t>
            </w:r>
            <w:r w:rsidR="00FE69F2" w:rsidRPr="007F4080">
              <w:rPr>
                <w:rFonts w:cs="Arial"/>
                <w:bCs/>
                <w:i/>
              </w:rPr>
              <w:t>the hotel</w:t>
            </w:r>
            <w:r w:rsidRPr="007F4080">
              <w:rPr>
                <w:rFonts w:cs="Arial"/>
                <w:bCs/>
                <w:i/>
              </w:rPr>
              <w:t>.</w:t>
            </w:r>
          </w:p>
          <w:p w14:paraId="106E009F" w14:textId="77777777" w:rsidR="00952011" w:rsidRPr="007F4080" w:rsidRDefault="007A0F14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(</w:t>
            </w:r>
            <w:r w:rsidR="002338A2" w:rsidRPr="007F4080">
              <w:rPr>
                <w:rFonts w:cs="Arial"/>
                <w:bCs/>
                <w:i/>
              </w:rPr>
              <w:t>d</w:t>
            </w:r>
            <w:r w:rsidRPr="007F4080">
              <w:rPr>
                <w:rFonts w:cs="Arial"/>
                <w:bCs/>
                <w:i/>
              </w:rPr>
              <w:t>uration</w:t>
            </w:r>
            <w:r w:rsidR="006F5DAE" w:rsidRPr="007F4080">
              <w:rPr>
                <w:rFonts w:cs="Arial"/>
                <w:bCs/>
                <w:i/>
              </w:rPr>
              <w:t xml:space="preserve"> 1 hr 30</w:t>
            </w:r>
            <w:r w:rsidR="00FE69F2" w:rsidRPr="007F4080">
              <w:rPr>
                <w:rFonts w:cs="Arial"/>
                <w:bCs/>
                <w:i/>
              </w:rPr>
              <w:t xml:space="preserve"> minutes</w:t>
            </w:r>
            <w:r w:rsidRPr="007F4080">
              <w:rPr>
                <w:rFonts w:cs="Arial"/>
                <w:bCs/>
                <w:i/>
              </w:rPr>
              <w:t>)</w:t>
            </w:r>
          </w:p>
          <w:p w14:paraId="671A9074" w14:textId="77777777" w:rsidR="00FE69F2" w:rsidRPr="007F4080" w:rsidRDefault="00FE69F2" w:rsidP="008160F8">
            <w:pPr>
              <w:jc w:val="both"/>
              <w:rPr>
                <w:rFonts w:cs="Arial"/>
                <w:bCs/>
                <w:i/>
                <w:lang w:val="en-US"/>
              </w:rPr>
            </w:pPr>
          </w:p>
          <w:p w14:paraId="72D8A551" w14:textId="310314ED" w:rsidR="00B213A6" w:rsidRPr="00992691" w:rsidRDefault="00FE69F2" w:rsidP="008160F8">
            <w:pPr>
              <w:jc w:val="both"/>
              <w:rPr>
                <w:rFonts w:cs="Arial"/>
                <w:bCs/>
                <w:i/>
              </w:rPr>
            </w:pPr>
            <w:r w:rsidRPr="007F4080">
              <w:rPr>
                <w:rFonts w:cs="Arial"/>
                <w:bCs/>
                <w:i/>
              </w:rPr>
              <w:t>P</w:t>
            </w:r>
            <w:r w:rsidR="00743CEC" w:rsidRPr="007F4080">
              <w:rPr>
                <w:rFonts w:cs="Arial"/>
                <w:bCs/>
                <w:i/>
              </w:rPr>
              <w:t>lease note that the number of places available on each walk is limited, so we request that participants register for the walk of their choice at t</w:t>
            </w:r>
            <w:r w:rsidRPr="007F4080">
              <w:rPr>
                <w:rFonts w:cs="Arial"/>
                <w:bCs/>
                <w:i/>
              </w:rPr>
              <w:t xml:space="preserve">he </w:t>
            </w:r>
            <w:proofErr w:type="spellStart"/>
            <w:r w:rsidR="006B4A44" w:rsidRPr="007F4080">
              <w:rPr>
                <w:rFonts w:cs="Arial"/>
                <w:bCs/>
                <w:i/>
              </w:rPr>
              <w:t>Businet</w:t>
            </w:r>
            <w:proofErr w:type="spellEnd"/>
            <w:r w:rsidR="006B4A44" w:rsidRPr="007F4080">
              <w:rPr>
                <w:rFonts w:cs="Arial"/>
                <w:bCs/>
                <w:i/>
              </w:rPr>
              <w:t xml:space="preserve"> </w:t>
            </w:r>
            <w:r w:rsidRPr="007F4080">
              <w:rPr>
                <w:rFonts w:cs="Arial"/>
                <w:bCs/>
                <w:i/>
              </w:rPr>
              <w:t xml:space="preserve">conference desk in the </w:t>
            </w:r>
            <w:r w:rsidR="006B4A44" w:rsidRPr="007F4080">
              <w:rPr>
                <w:rFonts w:cs="Arial"/>
                <w:bCs/>
                <w:i/>
              </w:rPr>
              <w:t xml:space="preserve">hotel </w:t>
            </w:r>
            <w:r w:rsidRPr="007F4080">
              <w:rPr>
                <w:rFonts w:cs="Arial"/>
                <w:bCs/>
                <w:i/>
              </w:rPr>
              <w:t>foyer</w:t>
            </w:r>
            <w:r w:rsidR="00707B48" w:rsidRPr="007F4080">
              <w:rPr>
                <w:rFonts w:cs="Arial"/>
                <w:bCs/>
                <w:i/>
              </w:rPr>
              <w:t>.</w:t>
            </w:r>
          </w:p>
        </w:tc>
        <w:tc>
          <w:tcPr>
            <w:tcW w:w="2125" w:type="dxa"/>
            <w:tcBorders>
              <w:left w:val="nil"/>
            </w:tcBorders>
          </w:tcPr>
          <w:p w14:paraId="7C4B10BB" w14:textId="77777777" w:rsidR="000E502D" w:rsidRPr="00224BA0" w:rsidRDefault="000E502D" w:rsidP="00BF30AD">
            <w:pPr>
              <w:spacing w:after="60" w:line="276" w:lineRule="auto"/>
              <w:ind w:left="34"/>
              <w:rPr>
                <w:rFonts w:cs="Arial"/>
                <w:color w:val="000000"/>
              </w:rPr>
            </w:pPr>
            <w:r w:rsidRPr="00224BA0">
              <w:rPr>
                <w:rFonts w:cs="Arial"/>
                <w:color w:val="000000"/>
              </w:rPr>
              <w:t>Reception</w:t>
            </w:r>
          </w:p>
        </w:tc>
      </w:tr>
      <w:tr w:rsidR="00D87D93" w:rsidRPr="00224BA0" w14:paraId="5FBE0875" w14:textId="77777777" w:rsidTr="00BF30AD">
        <w:trPr>
          <w:trHeight w:val="926"/>
        </w:trPr>
        <w:tc>
          <w:tcPr>
            <w:tcW w:w="2127" w:type="dxa"/>
            <w:shd w:val="clear" w:color="auto" w:fill="D9D9D9"/>
          </w:tcPr>
          <w:p w14:paraId="7F91A5FF" w14:textId="77777777" w:rsidR="00D87D93" w:rsidRPr="00224BA0" w:rsidRDefault="00D87D93" w:rsidP="00E45833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096" w:type="dxa"/>
          </w:tcPr>
          <w:p w14:paraId="3EE55447" w14:textId="77777777" w:rsidR="00992691" w:rsidRDefault="00992691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</w:rPr>
            </w:pPr>
          </w:p>
          <w:p w14:paraId="4A5B6951" w14:textId="1999DDF9" w:rsidR="001170D2" w:rsidRPr="00992691" w:rsidRDefault="00D87D93" w:rsidP="00351A6A">
            <w:pPr>
              <w:spacing w:after="60" w:line="276" w:lineRule="auto"/>
              <w:jc w:val="both"/>
              <w:rPr>
                <w:rFonts w:cs="Arial"/>
                <w:b/>
                <w:color w:val="972135"/>
              </w:rPr>
            </w:pPr>
            <w:r w:rsidRPr="007F4080">
              <w:rPr>
                <w:rFonts w:cs="Arial"/>
                <w:b/>
                <w:color w:val="972135"/>
              </w:rPr>
              <w:t>Official Conference</w:t>
            </w:r>
            <w:r w:rsidR="00343F97" w:rsidRPr="007F4080">
              <w:rPr>
                <w:rFonts w:cs="Arial"/>
                <w:b/>
                <w:color w:val="972135"/>
              </w:rPr>
              <w:t xml:space="preserve"> Opening</w:t>
            </w:r>
          </w:p>
        </w:tc>
        <w:tc>
          <w:tcPr>
            <w:tcW w:w="2125" w:type="dxa"/>
            <w:tcBorders>
              <w:left w:val="nil"/>
            </w:tcBorders>
          </w:tcPr>
          <w:p w14:paraId="2FE42DCE" w14:textId="77777777" w:rsidR="00D87D93" w:rsidRPr="00224BA0" w:rsidRDefault="00D87D93" w:rsidP="00BF30AD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224BA0" w14:paraId="5BA7FF24" w14:textId="77777777" w:rsidTr="00992691">
        <w:trPr>
          <w:trHeight w:val="1599"/>
        </w:trPr>
        <w:tc>
          <w:tcPr>
            <w:tcW w:w="2127" w:type="dxa"/>
            <w:shd w:val="clear" w:color="auto" w:fill="D9D9D9"/>
          </w:tcPr>
          <w:p w14:paraId="18575B6E" w14:textId="77777777" w:rsidR="00D87D93" w:rsidRPr="00224BA0" w:rsidRDefault="00D87D93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18</w:t>
            </w:r>
            <w:r w:rsidR="00FE4646" w:rsidRPr="00224BA0">
              <w:rPr>
                <w:rFonts w:cs="Arial"/>
              </w:rPr>
              <w:t>.</w:t>
            </w:r>
            <w:r w:rsidRPr="00224BA0">
              <w:rPr>
                <w:rFonts w:cs="Arial"/>
              </w:rPr>
              <w:t>30</w:t>
            </w:r>
          </w:p>
        </w:tc>
        <w:tc>
          <w:tcPr>
            <w:tcW w:w="6096" w:type="dxa"/>
          </w:tcPr>
          <w:p w14:paraId="6A5B4627" w14:textId="77777777" w:rsidR="00F116D0" w:rsidRPr="007F4080" w:rsidRDefault="009B2041" w:rsidP="008160F8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Welcome and Global Aperitif</w:t>
            </w:r>
          </w:p>
          <w:p w14:paraId="4A9F330A" w14:textId="77777777" w:rsidR="00E27767" w:rsidRPr="007F4080" w:rsidRDefault="00853CB1" w:rsidP="008160F8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Delegates are asked to bring delicacies from their region / country </w:t>
            </w:r>
            <w:proofErr w:type="gramStart"/>
            <w:r>
              <w:rPr>
                <w:rFonts w:cs="Arial"/>
                <w:i/>
              </w:rPr>
              <w:t>in order to</w:t>
            </w:r>
            <w:proofErr w:type="gramEnd"/>
            <w:r>
              <w:rPr>
                <w:rFonts w:cs="Arial"/>
                <w:i/>
              </w:rPr>
              <w:t xml:space="preserve"> share with fellow delegates. An appropriate table for each country represented will be made available.  </w:t>
            </w:r>
            <w:r w:rsidR="009B2041" w:rsidRPr="007F4080">
              <w:rPr>
                <w:rFonts w:cs="Arial"/>
                <w:i/>
              </w:rPr>
              <w:t xml:space="preserve">The </w:t>
            </w:r>
            <w:r w:rsidR="001A1FF3" w:rsidRPr="007F4080">
              <w:rPr>
                <w:rFonts w:cs="Arial"/>
                <w:i/>
              </w:rPr>
              <w:t xml:space="preserve">room for the </w:t>
            </w:r>
            <w:r w:rsidR="009B2041" w:rsidRPr="007F4080">
              <w:rPr>
                <w:rFonts w:cs="Arial"/>
                <w:i/>
              </w:rPr>
              <w:t xml:space="preserve">Global Aperitif can be accessed at 18.00 </w:t>
            </w:r>
            <w:r w:rsidR="001A1FF3" w:rsidRPr="007F4080">
              <w:rPr>
                <w:rFonts w:cs="Arial"/>
                <w:i/>
              </w:rPr>
              <w:t>for</w:t>
            </w:r>
            <w:r w:rsidR="005031CF" w:rsidRPr="007F4080">
              <w:rPr>
                <w:rFonts w:cs="Arial"/>
                <w:i/>
              </w:rPr>
              <w:t xml:space="preserve"> the</w:t>
            </w:r>
            <w:r w:rsidR="001A1FF3" w:rsidRPr="007F4080">
              <w:rPr>
                <w:rFonts w:cs="Arial"/>
                <w:i/>
              </w:rPr>
              <w:t xml:space="preserve"> set up of contributions to</w:t>
            </w:r>
            <w:r w:rsidR="009B2041" w:rsidRPr="007F4080">
              <w:rPr>
                <w:rFonts w:cs="Arial"/>
                <w:i/>
              </w:rPr>
              <w:t xml:space="preserve"> th</w:t>
            </w:r>
            <w:r w:rsidR="001A1FF3" w:rsidRPr="007F4080">
              <w:rPr>
                <w:rFonts w:cs="Arial"/>
                <w:i/>
              </w:rPr>
              <w:t>is</w:t>
            </w:r>
            <w:r w:rsidR="009B2041" w:rsidRPr="007F4080">
              <w:rPr>
                <w:rFonts w:cs="Arial"/>
                <w:i/>
              </w:rPr>
              <w:t xml:space="preserve"> event.</w:t>
            </w:r>
          </w:p>
          <w:p w14:paraId="5875DD8C" w14:textId="77777777" w:rsidR="009B2041" w:rsidRPr="007F4080" w:rsidRDefault="009B2041" w:rsidP="008160F8">
            <w:pPr>
              <w:rPr>
                <w:rFonts w:cs="Arial"/>
                <w:i/>
              </w:rPr>
            </w:pPr>
          </w:p>
        </w:tc>
        <w:tc>
          <w:tcPr>
            <w:tcW w:w="2125" w:type="dxa"/>
            <w:tcBorders>
              <w:left w:val="nil"/>
            </w:tcBorders>
          </w:tcPr>
          <w:p w14:paraId="3CC138AC" w14:textId="77777777" w:rsidR="006B4A44" w:rsidRPr="00224BA0" w:rsidRDefault="006B4A44" w:rsidP="00BF30A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Conference Foyer Area</w:t>
            </w:r>
          </w:p>
        </w:tc>
      </w:tr>
      <w:tr w:rsidR="00D87D93" w:rsidRPr="00224BA0" w14:paraId="007D0669" w14:textId="77777777" w:rsidTr="00BF30AD">
        <w:tc>
          <w:tcPr>
            <w:tcW w:w="2127" w:type="dxa"/>
            <w:shd w:val="clear" w:color="auto" w:fill="D9D9D9"/>
          </w:tcPr>
          <w:p w14:paraId="56F3EE0E" w14:textId="77777777" w:rsidR="0008209E" w:rsidRPr="00224BA0" w:rsidRDefault="00FE4646" w:rsidP="008B7532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20.</w:t>
            </w:r>
            <w:r w:rsidR="00A239C1" w:rsidRPr="00224BA0">
              <w:rPr>
                <w:rFonts w:cs="Arial"/>
              </w:rPr>
              <w:t>15</w:t>
            </w:r>
          </w:p>
        </w:tc>
        <w:tc>
          <w:tcPr>
            <w:tcW w:w="6096" w:type="dxa"/>
          </w:tcPr>
          <w:p w14:paraId="67007117" w14:textId="77777777" w:rsidR="00F116D0" w:rsidRPr="007F4080" w:rsidRDefault="002065D4" w:rsidP="008160F8">
            <w:pPr>
              <w:jc w:val="both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Dinner</w:t>
            </w:r>
          </w:p>
          <w:p w14:paraId="16FF6FAD" w14:textId="77777777" w:rsidR="00F116D0" w:rsidRPr="007F4080" w:rsidRDefault="007E0A9D" w:rsidP="008160F8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i/>
              </w:rPr>
              <w:t>A</w:t>
            </w:r>
            <w:r w:rsidR="007A0F14" w:rsidRPr="007F4080">
              <w:rPr>
                <w:rFonts w:cs="Arial"/>
                <w:i/>
              </w:rPr>
              <w:t xml:space="preserve"> </w:t>
            </w:r>
            <w:r w:rsidR="009B2041" w:rsidRPr="007F4080">
              <w:rPr>
                <w:rFonts w:cs="Arial"/>
                <w:i/>
              </w:rPr>
              <w:t>buffet with a</w:t>
            </w:r>
            <w:r w:rsidR="00FB7157" w:rsidRPr="007F4080">
              <w:rPr>
                <w:rFonts w:cs="Arial"/>
                <w:i/>
              </w:rPr>
              <w:t>n Eston</w:t>
            </w:r>
            <w:r w:rsidR="006F5DAE" w:rsidRPr="007F4080">
              <w:rPr>
                <w:rFonts w:cs="Arial"/>
                <w:i/>
              </w:rPr>
              <w:t>ian flavour</w:t>
            </w:r>
            <w:r w:rsidR="009B2041" w:rsidRPr="007F4080">
              <w:rPr>
                <w:rFonts w:cs="Arial"/>
                <w:i/>
              </w:rPr>
              <w:t xml:space="preserve"> </w:t>
            </w:r>
            <w:r w:rsidR="00D87D93" w:rsidRPr="007F4080">
              <w:rPr>
                <w:rFonts w:cs="Arial"/>
                <w:i/>
              </w:rPr>
              <w:t xml:space="preserve">to welcome you </w:t>
            </w:r>
            <w:r w:rsidR="007A0F14" w:rsidRPr="007F4080">
              <w:rPr>
                <w:rFonts w:cs="Arial"/>
                <w:i/>
              </w:rPr>
              <w:t xml:space="preserve">to </w:t>
            </w:r>
            <w:r w:rsidR="00FB7157" w:rsidRPr="007F4080">
              <w:rPr>
                <w:rFonts w:cs="Arial"/>
                <w:i/>
              </w:rPr>
              <w:t>Tallinn</w:t>
            </w:r>
          </w:p>
          <w:p w14:paraId="606BFE09" w14:textId="77777777" w:rsidR="00217675" w:rsidRPr="007F4080" w:rsidRDefault="00FB7157" w:rsidP="008160F8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i/>
              </w:rPr>
              <w:br/>
              <w:t>Close 22.30</w:t>
            </w:r>
          </w:p>
        </w:tc>
        <w:tc>
          <w:tcPr>
            <w:tcW w:w="2125" w:type="dxa"/>
            <w:tcBorders>
              <w:left w:val="nil"/>
            </w:tcBorders>
          </w:tcPr>
          <w:p w14:paraId="29FD9655" w14:textId="77777777" w:rsidR="006B4A44" w:rsidRPr="00224BA0" w:rsidRDefault="006B4A44" w:rsidP="00BF30A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</w:tbl>
    <w:p w14:paraId="576BA137" w14:textId="77777777" w:rsidR="00DB3C65" w:rsidRDefault="00DB3C65" w:rsidP="00FE69F2">
      <w:pPr>
        <w:rPr>
          <w:rFonts w:cs="Arial"/>
          <w:b/>
          <w:color w:val="972135"/>
          <w:sz w:val="28"/>
          <w:szCs w:val="28"/>
        </w:rPr>
      </w:pPr>
    </w:p>
    <w:p w14:paraId="5714A83A" w14:textId="413709D4" w:rsidR="00DB3C65" w:rsidRDefault="00DB3C65">
      <w:pPr>
        <w:rPr>
          <w:rFonts w:cs="Arial"/>
          <w:b/>
          <w:color w:val="972135"/>
          <w:sz w:val="28"/>
          <w:szCs w:val="28"/>
        </w:rPr>
      </w:pPr>
    </w:p>
    <w:p w14:paraId="4E8697EE" w14:textId="77777777" w:rsidR="00D87D93" w:rsidRPr="00224BA0" w:rsidRDefault="008F15C9" w:rsidP="00FE69F2">
      <w:pPr>
        <w:rPr>
          <w:rFonts w:cs="Arial"/>
          <w:b/>
          <w:color w:val="C00000"/>
          <w:u w:val="single"/>
        </w:rPr>
      </w:pPr>
      <w:r w:rsidRPr="00224BA0">
        <w:rPr>
          <w:rFonts w:cs="Arial"/>
          <w:b/>
          <w:color w:val="972135"/>
          <w:sz w:val="28"/>
          <w:szCs w:val="28"/>
        </w:rPr>
        <w:t xml:space="preserve">Thursday </w:t>
      </w:r>
      <w:r w:rsidR="00FB7157" w:rsidRPr="00224BA0">
        <w:rPr>
          <w:rFonts w:cs="Arial"/>
          <w:b/>
          <w:color w:val="972135"/>
          <w:sz w:val="28"/>
          <w:szCs w:val="28"/>
        </w:rPr>
        <w:t>8</w:t>
      </w:r>
      <w:r w:rsidR="00D87D93"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="00D87D93" w:rsidRPr="00224BA0">
        <w:rPr>
          <w:rFonts w:cs="Arial"/>
          <w:b/>
          <w:color w:val="972135"/>
          <w:sz w:val="28"/>
          <w:szCs w:val="28"/>
        </w:rPr>
        <w:t xml:space="preserve"> November</w:t>
      </w:r>
    </w:p>
    <w:p w14:paraId="1C7F5DA7" w14:textId="77777777" w:rsidR="007E0A9D" w:rsidRPr="00224BA0" w:rsidRDefault="007E0A9D" w:rsidP="00E45833">
      <w:pPr>
        <w:spacing w:after="60" w:line="276" w:lineRule="auto"/>
        <w:rPr>
          <w:rFonts w:cs="Arial"/>
          <w:b/>
          <w:u w:val="single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D87D93" w:rsidRPr="00224BA0" w14:paraId="63CFFB59" w14:textId="77777777" w:rsidTr="00217675">
        <w:trPr>
          <w:trHeight w:val="567"/>
        </w:trPr>
        <w:tc>
          <w:tcPr>
            <w:tcW w:w="2127" w:type="dxa"/>
            <w:shd w:val="clear" w:color="auto" w:fill="D9D9D9"/>
          </w:tcPr>
          <w:p w14:paraId="5D38A17D" w14:textId="77777777" w:rsidR="00D87D93" w:rsidRPr="00224BA0" w:rsidRDefault="00D87D93" w:rsidP="00217675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</w:t>
            </w:r>
            <w:r w:rsidR="00FE4646" w:rsidRPr="00224BA0">
              <w:rPr>
                <w:rFonts w:cs="Arial"/>
              </w:rPr>
              <w:t>.</w:t>
            </w:r>
            <w:r w:rsidRPr="00224BA0">
              <w:rPr>
                <w:rFonts w:cs="Arial"/>
              </w:rPr>
              <w:t>45</w:t>
            </w:r>
          </w:p>
        </w:tc>
        <w:tc>
          <w:tcPr>
            <w:tcW w:w="6237" w:type="dxa"/>
            <w:tcBorders>
              <w:left w:val="nil"/>
            </w:tcBorders>
          </w:tcPr>
          <w:p w14:paraId="60981FBC" w14:textId="77777777" w:rsidR="007E0A9D" w:rsidRPr="007F4080" w:rsidRDefault="00D87D93" w:rsidP="00E45833">
            <w:pPr>
              <w:spacing w:after="60"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Assemble in Main Conference Room</w:t>
            </w:r>
          </w:p>
          <w:p w14:paraId="47065BA5" w14:textId="77777777" w:rsidR="008B7532" w:rsidRPr="007F4080" w:rsidRDefault="008B7532" w:rsidP="00E45833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59F69571" w14:textId="77777777" w:rsidR="00D87D93" w:rsidRPr="00224BA0" w:rsidRDefault="005A19BC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36A5D249" w14:textId="77777777" w:rsidTr="00D55B7E">
        <w:trPr>
          <w:trHeight w:val="777"/>
        </w:trPr>
        <w:tc>
          <w:tcPr>
            <w:tcW w:w="2127" w:type="dxa"/>
            <w:shd w:val="clear" w:color="auto" w:fill="D9D9D9"/>
          </w:tcPr>
          <w:p w14:paraId="3CEA635E" w14:textId="77777777" w:rsidR="00D87D93" w:rsidRPr="00224BA0" w:rsidRDefault="00FE4646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08.</w:t>
            </w:r>
            <w:r w:rsidR="00D87D93" w:rsidRPr="00224BA0">
              <w:rPr>
                <w:rFonts w:cs="Arial"/>
              </w:rPr>
              <w:t>50</w:t>
            </w:r>
          </w:p>
        </w:tc>
        <w:tc>
          <w:tcPr>
            <w:tcW w:w="6237" w:type="dxa"/>
          </w:tcPr>
          <w:p w14:paraId="06F2E56B" w14:textId="77777777" w:rsidR="00D87D93" w:rsidRPr="007F4080" w:rsidRDefault="006B4A44" w:rsidP="00BF30AD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Welcome to the 32nd</w:t>
            </w:r>
            <w:r w:rsidR="007A0F14" w:rsidRPr="007F4080">
              <w:rPr>
                <w:rFonts w:cs="Arial"/>
                <w:b/>
                <w:color w:val="FF0000"/>
              </w:rPr>
              <w:t xml:space="preserve"> </w:t>
            </w:r>
            <w:r w:rsidR="0014711D" w:rsidRPr="007F4080">
              <w:rPr>
                <w:rFonts w:cs="Arial"/>
                <w:b/>
                <w:color w:val="FF0000"/>
              </w:rPr>
              <w:t xml:space="preserve">Annual </w:t>
            </w:r>
            <w:proofErr w:type="spellStart"/>
            <w:r w:rsidR="00D87D93"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  <w:r w:rsidR="00D87D93" w:rsidRPr="007F4080">
              <w:rPr>
                <w:rFonts w:cs="Arial"/>
                <w:b/>
                <w:color w:val="FF0000"/>
              </w:rPr>
              <w:t xml:space="preserve"> Conference</w:t>
            </w:r>
          </w:p>
          <w:p w14:paraId="2F57EC4D" w14:textId="77777777" w:rsidR="00C65695" w:rsidRPr="007F4080" w:rsidRDefault="00997D1D" w:rsidP="00BF30AD">
            <w:pPr>
              <w:rPr>
                <w:rFonts w:cs="Arial"/>
                <w:i/>
              </w:rPr>
            </w:pPr>
            <w:r w:rsidRPr="00B1497A">
              <w:rPr>
                <w:rFonts w:cs="Arial"/>
                <w:b/>
                <w:i/>
              </w:rPr>
              <w:t>Jean-Michel Gr</w:t>
            </w:r>
            <w:r w:rsidR="00DA3392" w:rsidRPr="00DA3392">
              <w:rPr>
                <w:b/>
                <w:i/>
              </w:rPr>
              <w:t>é</w:t>
            </w:r>
            <w:r w:rsidRPr="00B1497A">
              <w:rPr>
                <w:rFonts w:cs="Arial"/>
                <w:b/>
                <w:i/>
              </w:rPr>
              <w:t>goire</w:t>
            </w:r>
            <w:r w:rsidR="0037387B" w:rsidRPr="007F4080">
              <w:rPr>
                <w:rFonts w:cs="Arial"/>
                <w:i/>
              </w:rPr>
              <w:t xml:space="preserve"> </w:t>
            </w:r>
            <w:r w:rsidR="0037387B" w:rsidRPr="007F4080">
              <w:rPr>
                <w:rFonts w:cs="Arial"/>
              </w:rPr>
              <w:t>-</w:t>
            </w:r>
            <w:r w:rsidRPr="007F4080">
              <w:rPr>
                <w:rFonts w:cs="Arial"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Pr="007F4080">
              <w:rPr>
                <w:rFonts w:cs="Arial"/>
              </w:rPr>
              <w:t xml:space="preserve"> President</w:t>
            </w:r>
          </w:p>
        </w:tc>
        <w:tc>
          <w:tcPr>
            <w:tcW w:w="1985" w:type="dxa"/>
          </w:tcPr>
          <w:p w14:paraId="5B1102D0" w14:textId="77777777" w:rsidR="00D87D93" w:rsidRPr="00224BA0" w:rsidRDefault="000E502D" w:rsidP="000E502D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48BC39C6" w14:textId="77777777" w:rsidTr="00106393">
        <w:trPr>
          <w:trHeight w:val="1035"/>
        </w:trPr>
        <w:tc>
          <w:tcPr>
            <w:tcW w:w="2127" w:type="dxa"/>
            <w:shd w:val="clear" w:color="auto" w:fill="D9D9D9"/>
          </w:tcPr>
          <w:p w14:paraId="12810381" w14:textId="77777777" w:rsidR="00106393" w:rsidRPr="00224BA0" w:rsidRDefault="00FE4646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09.</w:t>
            </w:r>
            <w:r w:rsidR="00FB65FB" w:rsidRPr="00224BA0">
              <w:rPr>
                <w:rFonts w:cs="Arial"/>
              </w:rPr>
              <w:t>00</w:t>
            </w:r>
          </w:p>
        </w:tc>
        <w:tc>
          <w:tcPr>
            <w:tcW w:w="6237" w:type="dxa"/>
          </w:tcPr>
          <w:p w14:paraId="7A701C30" w14:textId="77777777" w:rsidR="00D87D93" w:rsidRPr="007F4080" w:rsidRDefault="00D87D93" w:rsidP="00BF30AD">
            <w:pPr>
              <w:rPr>
                <w:rFonts w:cs="Arial"/>
                <w:b/>
                <w:bCs/>
                <w:color w:val="FF0000"/>
              </w:rPr>
            </w:pPr>
            <w:r w:rsidRPr="007F4080">
              <w:rPr>
                <w:rFonts w:cs="Arial"/>
                <w:b/>
                <w:bCs/>
                <w:color w:val="FF0000"/>
              </w:rPr>
              <w:t>Keynote Address:</w:t>
            </w:r>
          </w:p>
          <w:p w14:paraId="39F663B6" w14:textId="77777777" w:rsidR="00585A24" w:rsidRPr="007F4080" w:rsidRDefault="00585A24" w:rsidP="00BF30AD">
            <w:pPr>
              <w:rPr>
                <w:rFonts w:eastAsia="Times New Roman" w:cs="Arial"/>
                <w:lang w:eastAsia="en-GB"/>
              </w:rPr>
            </w:pPr>
            <w:r w:rsidRPr="007F4080">
              <w:rPr>
                <w:rFonts w:eastAsia="Times New Roman" w:cs="Arial"/>
                <w:b/>
                <w:bCs/>
                <w:lang w:eastAsia="en-GB"/>
              </w:rPr>
              <w:t>Mark Nicoll</w:t>
            </w:r>
          </w:p>
          <w:p w14:paraId="3C5C03C6" w14:textId="77777777" w:rsidR="00317D57" w:rsidRPr="007F4080" w:rsidRDefault="00585A24" w:rsidP="00BF30AD">
            <w:pPr>
              <w:rPr>
                <w:rFonts w:eastAsia="Times New Roman" w:cs="Arial"/>
                <w:lang w:eastAsia="en-GB"/>
              </w:rPr>
            </w:pPr>
            <w:r w:rsidRPr="007F4080">
              <w:rPr>
                <w:rFonts w:eastAsia="Times New Roman" w:cs="Arial"/>
                <w:lang w:eastAsia="en-GB"/>
              </w:rPr>
              <w:t xml:space="preserve">Director of International, Strategic and International Partnerships, </w:t>
            </w:r>
            <w:r w:rsidRPr="007F4080">
              <w:rPr>
                <w:rFonts w:eastAsia="Times New Roman" w:cs="Arial"/>
                <w:bCs/>
                <w:lang w:eastAsia="en-GB"/>
              </w:rPr>
              <w:t>De Montfort University</w:t>
            </w:r>
            <w:r w:rsidR="00317D57" w:rsidRPr="007F4080">
              <w:rPr>
                <w:rFonts w:cs="Arial"/>
                <w:bCs/>
              </w:rPr>
              <w:t>,</w:t>
            </w:r>
            <w:r w:rsidRPr="007F4080">
              <w:rPr>
                <w:rFonts w:cs="Arial"/>
                <w:bCs/>
              </w:rPr>
              <w:t xml:space="preserve"> </w:t>
            </w:r>
            <w:r w:rsidR="006B4A44" w:rsidRPr="007F4080">
              <w:rPr>
                <w:rFonts w:cs="Arial"/>
                <w:bCs/>
              </w:rPr>
              <w:t xml:space="preserve">Leicester, </w:t>
            </w:r>
            <w:r w:rsidR="00317D57" w:rsidRPr="007F4080">
              <w:rPr>
                <w:rFonts w:cs="Arial"/>
                <w:bCs/>
              </w:rPr>
              <w:t>UK</w:t>
            </w:r>
          </w:p>
          <w:p w14:paraId="3109A7C9" w14:textId="77777777" w:rsidR="00317D57" w:rsidRPr="007F4080" w:rsidRDefault="00FE6E6D" w:rsidP="00BF30AD">
            <w:pPr>
              <w:rPr>
                <w:rFonts w:cs="Arial"/>
                <w:b/>
                <w:bCs/>
              </w:rPr>
            </w:pPr>
            <w:r w:rsidRPr="007F4080">
              <w:rPr>
                <w:rFonts w:cs="Arial"/>
                <w:b/>
              </w:rPr>
              <w:t>‘</w:t>
            </w:r>
            <w:r w:rsidR="00317D57" w:rsidRPr="007F4080">
              <w:rPr>
                <w:rFonts w:cs="Arial"/>
                <w:b/>
                <w:bCs/>
              </w:rPr>
              <w:t>Recruiting across borders – a case study</w:t>
            </w:r>
            <w:r w:rsidRPr="007F4080">
              <w:rPr>
                <w:rFonts w:cs="Arial"/>
                <w:b/>
              </w:rPr>
              <w:t>’</w:t>
            </w:r>
          </w:p>
          <w:p w14:paraId="5A76903A" w14:textId="77777777" w:rsidR="006B4A44" w:rsidRPr="007F4080" w:rsidRDefault="006B4A44" w:rsidP="00BF30A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>Jean-Michel Gr</w:t>
            </w:r>
            <w:r w:rsidR="00DA3392" w:rsidRPr="00DA3392">
              <w:rPr>
                <w:rFonts w:cs="Arial"/>
                <w:bCs/>
                <w:i/>
              </w:rPr>
              <w:t>é</w:t>
            </w:r>
            <w:r w:rsidRPr="007F4080">
              <w:rPr>
                <w:rFonts w:cs="Arial"/>
                <w:bCs/>
                <w:i/>
              </w:rPr>
              <w:t>goire</w:t>
            </w:r>
            <w:r w:rsidR="00BF30AD" w:rsidRPr="007F4080">
              <w:rPr>
                <w:rFonts w:cs="Arial"/>
                <w:bCs/>
                <w:i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President</w:t>
            </w:r>
          </w:p>
          <w:p w14:paraId="1187E27B" w14:textId="77777777" w:rsidR="00BF30AD" w:rsidRPr="007F4080" w:rsidRDefault="00BF30AD" w:rsidP="00BF30AD">
            <w:pPr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14:paraId="25084142" w14:textId="77777777" w:rsidR="00CC6951" w:rsidRPr="00224BA0" w:rsidRDefault="000E502D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06393" w:rsidRPr="00224BA0" w14:paraId="296728A6" w14:textId="77777777" w:rsidTr="00106393">
        <w:trPr>
          <w:trHeight w:val="585"/>
        </w:trPr>
        <w:tc>
          <w:tcPr>
            <w:tcW w:w="2127" w:type="dxa"/>
            <w:shd w:val="clear" w:color="auto" w:fill="D9D9D9"/>
          </w:tcPr>
          <w:p w14:paraId="78012EA1" w14:textId="77777777" w:rsidR="00106393" w:rsidRPr="00224BA0" w:rsidRDefault="00FB65FB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09.45</w:t>
            </w:r>
          </w:p>
        </w:tc>
        <w:tc>
          <w:tcPr>
            <w:tcW w:w="6237" w:type="dxa"/>
          </w:tcPr>
          <w:p w14:paraId="6066BE30" w14:textId="77777777" w:rsidR="00106393" w:rsidRPr="007F4080" w:rsidRDefault="00106393" w:rsidP="00A05BBD">
            <w:pPr>
              <w:rPr>
                <w:rFonts w:cs="Arial"/>
                <w:b/>
                <w:bCs/>
                <w:color w:val="FF0000"/>
              </w:rPr>
            </w:pPr>
            <w:r w:rsidRPr="007F4080">
              <w:rPr>
                <w:rFonts w:cs="Arial"/>
                <w:b/>
                <w:bCs/>
                <w:color w:val="FF0000"/>
              </w:rPr>
              <w:t>Keynote Address:</w:t>
            </w:r>
          </w:p>
          <w:p w14:paraId="609B2043" w14:textId="77777777" w:rsidR="00317D57" w:rsidRPr="007F4080" w:rsidRDefault="006B4A44" w:rsidP="00A05BBD">
            <w:pPr>
              <w:rPr>
                <w:rFonts w:cs="Arial"/>
                <w:bCs/>
                <w:i/>
              </w:rPr>
            </w:pPr>
            <w:proofErr w:type="spellStart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>Märt</w:t>
            </w:r>
            <w:proofErr w:type="spellEnd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color w:val="000000"/>
                <w:shd w:val="clear" w:color="auto" w:fill="FFFFFF"/>
              </w:rPr>
              <w:t>Aro</w:t>
            </w:r>
            <w:proofErr w:type="spellEnd"/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 xml:space="preserve">Co-Founder, </w:t>
            </w:r>
            <w:proofErr w:type="spellStart"/>
            <w:r w:rsidRPr="007F4080">
              <w:rPr>
                <w:rFonts w:cs="Arial"/>
                <w:color w:val="000000"/>
                <w:shd w:val="clear" w:color="auto" w:fill="FFFFFF"/>
              </w:rPr>
              <w:t>DreamApply</w:t>
            </w:r>
            <w:proofErr w:type="spellEnd"/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Nordic EdTech Forum "N8"</w:t>
            </w:r>
            <w:r w:rsidRPr="007F4080">
              <w:rPr>
                <w:rFonts w:cs="Arial"/>
                <w:color w:val="000000"/>
              </w:rPr>
              <w:br/>
            </w:r>
            <w:r w:rsidRPr="007F4080">
              <w:rPr>
                <w:rFonts w:cs="Arial"/>
                <w:color w:val="000000"/>
                <w:shd w:val="clear" w:color="auto" w:fill="FFFFFF"/>
              </w:rPr>
              <w:t>Co-Founder, European EdTech Associations Alliance</w:t>
            </w:r>
          </w:p>
          <w:p w14:paraId="3A31889A" w14:textId="77777777" w:rsidR="00317D57" w:rsidRPr="007F4080" w:rsidRDefault="0050099B" w:rsidP="00A05BBD">
            <w:pPr>
              <w:rPr>
                <w:rFonts w:cs="Arial"/>
                <w:b/>
                <w:bCs/>
              </w:rPr>
            </w:pPr>
            <w:r w:rsidRPr="007F4080">
              <w:rPr>
                <w:rFonts w:cs="Arial"/>
                <w:b/>
              </w:rPr>
              <w:t>‘</w:t>
            </w:r>
            <w:r w:rsidR="0089653B" w:rsidRPr="007F4080">
              <w:rPr>
                <w:rFonts w:cs="Arial"/>
                <w:b/>
                <w:bCs/>
              </w:rPr>
              <w:t xml:space="preserve">The </w:t>
            </w:r>
            <w:r w:rsidR="00097FA5" w:rsidRPr="007F4080">
              <w:rPr>
                <w:rFonts w:cs="Arial"/>
                <w:b/>
                <w:bCs/>
              </w:rPr>
              <w:t>g</w:t>
            </w:r>
            <w:r w:rsidR="0089653B" w:rsidRPr="007F4080">
              <w:rPr>
                <w:rFonts w:cs="Arial"/>
                <w:b/>
                <w:bCs/>
              </w:rPr>
              <w:t xml:space="preserve">ood, the </w:t>
            </w:r>
            <w:r w:rsidR="00097FA5" w:rsidRPr="007F4080">
              <w:rPr>
                <w:rFonts w:cs="Arial"/>
                <w:b/>
                <w:bCs/>
              </w:rPr>
              <w:t>b</w:t>
            </w:r>
            <w:r w:rsidR="0089653B" w:rsidRPr="007F4080">
              <w:rPr>
                <w:rFonts w:cs="Arial"/>
                <w:b/>
                <w:bCs/>
              </w:rPr>
              <w:t xml:space="preserve">ad and the </w:t>
            </w:r>
            <w:r w:rsidR="00097FA5" w:rsidRPr="007F4080">
              <w:rPr>
                <w:rFonts w:cs="Arial"/>
                <w:b/>
                <w:bCs/>
              </w:rPr>
              <w:t>u</w:t>
            </w:r>
            <w:r w:rsidR="0089653B" w:rsidRPr="007F4080">
              <w:rPr>
                <w:rFonts w:cs="Arial"/>
                <w:b/>
                <w:bCs/>
              </w:rPr>
              <w:t>gly truth about innovation in education</w:t>
            </w:r>
            <w:r w:rsidRPr="007F4080">
              <w:rPr>
                <w:rFonts w:cs="Arial"/>
                <w:b/>
              </w:rPr>
              <w:t>’</w:t>
            </w:r>
          </w:p>
          <w:p w14:paraId="195242C1" w14:textId="77777777" w:rsidR="007D57B2" w:rsidRPr="007F4080" w:rsidRDefault="006B4A44" w:rsidP="00A05BB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>David Taylor</w:t>
            </w:r>
            <w:r w:rsidR="00A05BBD" w:rsidRPr="007F4080">
              <w:rPr>
                <w:rFonts w:cs="Arial"/>
                <w:bCs/>
                <w:i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General Manager</w:t>
            </w:r>
          </w:p>
          <w:p w14:paraId="03D7B28B" w14:textId="77777777" w:rsidR="006B4A44" w:rsidRPr="007F4080" w:rsidRDefault="006B4A44" w:rsidP="00A05BBD">
            <w:pPr>
              <w:rPr>
                <w:rFonts w:cs="Arial"/>
                <w:b/>
                <w:bCs/>
              </w:rPr>
            </w:pPr>
          </w:p>
          <w:p w14:paraId="04E93C77" w14:textId="77777777" w:rsidR="006B4A44" w:rsidRPr="007F4080" w:rsidRDefault="006B4A44" w:rsidP="00A05BBD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>The session incorporates</w:t>
            </w:r>
          </w:p>
          <w:p w14:paraId="02C15D07" w14:textId="77777777" w:rsidR="007D57B2" w:rsidRPr="007F4080" w:rsidRDefault="0050099B" w:rsidP="00A05BBD">
            <w:pPr>
              <w:rPr>
                <w:rFonts w:cs="Arial"/>
                <w:b/>
                <w:bCs/>
              </w:rPr>
            </w:pPr>
            <w:r w:rsidRPr="007F4080">
              <w:rPr>
                <w:rFonts w:cs="Arial"/>
                <w:b/>
              </w:rPr>
              <w:t>‘</w:t>
            </w:r>
            <w:r w:rsidR="007D57B2" w:rsidRPr="007F4080">
              <w:rPr>
                <w:rFonts w:cs="Arial"/>
                <w:b/>
                <w:bCs/>
              </w:rPr>
              <w:t>The Nordic Village Education innovators to</w:t>
            </w:r>
            <w:r w:rsidR="006B4A44" w:rsidRPr="007F4080">
              <w:rPr>
                <w:rFonts w:cs="Arial"/>
                <w:b/>
                <w:bCs/>
              </w:rPr>
              <w:t xml:space="preserve"> introduce educational products</w:t>
            </w:r>
            <w:r w:rsidRPr="007F4080">
              <w:rPr>
                <w:rFonts w:cs="Arial"/>
                <w:b/>
              </w:rPr>
              <w:t>’</w:t>
            </w:r>
          </w:p>
          <w:p w14:paraId="4F1A8712" w14:textId="77777777" w:rsidR="00075445" w:rsidRPr="007F4080" w:rsidRDefault="00075445" w:rsidP="006B4A44">
            <w:pPr>
              <w:spacing w:after="6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985" w:type="dxa"/>
          </w:tcPr>
          <w:p w14:paraId="47BC99DA" w14:textId="77777777" w:rsidR="00106393" w:rsidRPr="00224BA0" w:rsidRDefault="00897E13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06393" w:rsidRPr="00224BA0" w14:paraId="6F87413E" w14:textId="77777777" w:rsidTr="00106393">
        <w:trPr>
          <w:trHeight w:val="585"/>
        </w:trPr>
        <w:tc>
          <w:tcPr>
            <w:tcW w:w="2127" w:type="dxa"/>
            <w:shd w:val="clear" w:color="auto" w:fill="D9D9D9"/>
          </w:tcPr>
          <w:p w14:paraId="758F23B8" w14:textId="77777777" w:rsidR="00106393" w:rsidRPr="00224BA0" w:rsidRDefault="00FB65FB" w:rsidP="0010639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10.3</w:t>
            </w:r>
            <w:r w:rsidR="00106393" w:rsidRPr="00224BA0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14:paraId="0F5A4B9F" w14:textId="77777777" w:rsidR="00106393" w:rsidRPr="007F4080" w:rsidRDefault="00106393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  <w:color w:val="000000" w:themeColor="text1"/>
              </w:rPr>
              <w:t>Introduction</w:t>
            </w:r>
            <w:r w:rsidRPr="007F4080">
              <w:rPr>
                <w:rFonts w:cs="Arial"/>
                <w:b/>
              </w:rPr>
              <w:t xml:space="preserve"> to Workshop Sessions</w:t>
            </w:r>
          </w:p>
          <w:p w14:paraId="1613DD51" w14:textId="77777777" w:rsidR="00106393" w:rsidRPr="007F4080" w:rsidRDefault="00106393" w:rsidP="00106393">
            <w:pPr>
              <w:spacing w:after="60" w:line="276" w:lineRule="auto"/>
              <w:rPr>
                <w:rFonts w:cs="Arial"/>
                <w:i/>
              </w:rPr>
            </w:pPr>
            <w:r w:rsidRPr="00EA02FE">
              <w:rPr>
                <w:rFonts w:cs="Arial"/>
                <w:i/>
              </w:rPr>
              <w:t>David Taylor</w:t>
            </w:r>
            <w:r w:rsidR="00A05BBD" w:rsidRPr="007F4080">
              <w:rPr>
                <w:rFonts w:cs="Arial"/>
                <w:i/>
              </w:rPr>
              <w:t xml:space="preserve"> -</w:t>
            </w:r>
            <w:r w:rsidRPr="007F4080">
              <w:rPr>
                <w:rFonts w:cs="Arial"/>
                <w:i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="00997D1D" w:rsidRPr="007F4080">
              <w:rPr>
                <w:rFonts w:cs="Arial"/>
              </w:rPr>
              <w:t xml:space="preserve"> General Manager</w:t>
            </w:r>
          </w:p>
          <w:p w14:paraId="131E3C01" w14:textId="77777777" w:rsidR="00C65695" w:rsidRPr="007F4080" w:rsidRDefault="00C65695" w:rsidP="00106393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09F0A219" w14:textId="77777777" w:rsidR="000C4C18" w:rsidRPr="00224BA0" w:rsidRDefault="00897E13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25EC3242" w14:textId="77777777" w:rsidTr="00B55517">
        <w:trPr>
          <w:trHeight w:val="1089"/>
        </w:trPr>
        <w:tc>
          <w:tcPr>
            <w:tcW w:w="2127" w:type="dxa"/>
            <w:shd w:val="clear" w:color="auto" w:fill="D9D9D9"/>
          </w:tcPr>
          <w:p w14:paraId="32DECF27" w14:textId="77777777" w:rsidR="00D87D93" w:rsidRPr="00224BA0" w:rsidRDefault="00FB65FB" w:rsidP="00E45833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10.4</w:t>
            </w:r>
            <w:r w:rsidR="00FE28A3" w:rsidRPr="00224BA0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14:paraId="28BDC6BD" w14:textId="77777777" w:rsidR="007E0A9D" w:rsidRPr="007F4080" w:rsidRDefault="00FE28A3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Coffee,</w:t>
            </w:r>
            <w:r w:rsidR="00D87D93" w:rsidRPr="007F4080">
              <w:rPr>
                <w:rFonts w:cs="Arial"/>
                <w:b/>
              </w:rPr>
              <w:t xml:space="preserve"> tea</w:t>
            </w:r>
            <w:r w:rsidRPr="007F4080">
              <w:rPr>
                <w:rFonts w:cs="Arial"/>
                <w:b/>
              </w:rPr>
              <w:t xml:space="preserve"> and </w:t>
            </w:r>
            <w:r w:rsidR="00D87D93" w:rsidRPr="007F4080">
              <w:rPr>
                <w:rFonts w:cs="Arial"/>
                <w:b/>
              </w:rPr>
              <w:t>fresh juice</w:t>
            </w:r>
            <w:r w:rsidR="009A4512" w:rsidRPr="007F4080">
              <w:rPr>
                <w:rFonts w:cs="Arial"/>
                <w:b/>
              </w:rPr>
              <w:t>s</w:t>
            </w:r>
          </w:p>
          <w:p w14:paraId="137E03A6" w14:textId="77777777" w:rsidR="00C65695" w:rsidRPr="007F4080" w:rsidRDefault="006B4A44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Nordic Village presenters will be present to discuss their products</w:t>
            </w:r>
          </w:p>
          <w:p w14:paraId="645EB99D" w14:textId="77777777" w:rsidR="000D2D3D" w:rsidRPr="007F4080" w:rsidRDefault="000D2D3D" w:rsidP="00E45833">
            <w:pPr>
              <w:autoSpaceDE w:val="0"/>
              <w:autoSpaceDN w:val="0"/>
              <w:adjustRightInd w:val="0"/>
              <w:spacing w:after="60" w:line="276" w:lineRule="auto"/>
              <w:rPr>
                <w:rFonts w:cs="Arial"/>
                <w:b/>
                <w:spacing w:val="-10"/>
              </w:rPr>
            </w:pPr>
          </w:p>
        </w:tc>
        <w:tc>
          <w:tcPr>
            <w:tcW w:w="1985" w:type="dxa"/>
          </w:tcPr>
          <w:p w14:paraId="2103B2B9" w14:textId="77777777" w:rsidR="00FE28A3" w:rsidRPr="00224BA0" w:rsidRDefault="00FE28A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D87D93" w:rsidRPr="00224BA0" w14:paraId="34CE107A" w14:textId="77777777" w:rsidTr="00F73A3E">
        <w:trPr>
          <w:trHeight w:val="395"/>
        </w:trPr>
        <w:tc>
          <w:tcPr>
            <w:tcW w:w="2127" w:type="dxa"/>
            <w:shd w:val="clear" w:color="auto" w:fill="D9D9D9"/>
          </w:tcPr>
          <w:p w14:paraId="7150D9A7" w14:textId="77777777" w:rsidR="006B334B" w:rsidRPr="00224BA0" w:rsidRDefault="00FB65FB" w:rsidP="00FB4CC6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11.10 - 12.0</w:t>
            </w:r>
            <w:r w:rsidR="00FB4CC6" w:rsidRPr="00224BA0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14:paraId="45BAC70A" w14:textId="77777777" w:rsidR="00F73A3E" w:rsidRPr="007F4080" w:rsidRDefault="00D87D93" w:rsidP="00F73A3E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Workshop Sess</w:t>
            </w:r>
            <w:r w:rsidR="00FE28A3" w:rsidRPr="007F4080">
              <w:rPr>
                <w:rFonts w:cs="Arial"/>
                <w:b/>
                <w:color w:val="FF0000"/>
              </w:rPr>
              <w:t xml:space="preserve">ions: Best Practice in </w:t>
            </w:r>
            <w:proofErr w:type="spellStart"/>
            <w:r w:rsidR="00FE28A3"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  <w:p w14:paraId="2972AFB6" w14:textId="77777777" w:rsidR="00C65695" w:rsidRPr="007F4080" w:rsidRDefault="00C65695" w:rsidP="00F73A3E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FCBB43B" w14:textId="77777777" w:rsidR="00FE28A3" w:rsidRPr="00224BA0" w:rsidRDefault="00FE28A3" w:rsidP="00E45833">
            <w:pPr>
              <w:spacing w:line="276" w:lineRule="auto"/>
              <w:rPr>
                <w:rFonts w:cs="Arial"/>
              </w:rPr>
            </w:pPr>
          </w:p>
        </w:tc>
      </w:tr>
      <w:tr w:rsidR="000D2D3D" w:rsidRPr="000D2D3D" w14:paraId="5569F232" w14:textId="77777777" w:rsidTr="003D68BB">
        <w:trPr>
          <w:trHeight w:val="567"/>
        </w:trPr>
        <w:tc>
          <w:tcPr>
            <w:tcW w:w="2127" w:type="dxa"/>
            <w:shd w:val="clear" w:color="auto" w:fill="D9D9D9"/>
          </w:tcPr>
          <w:p w14:paraId="605AF860" w14:textId="77777777" w:rsidR="006F2A60" w:rsidRPr="000D2D3D" w:rsidRDefault="006F2A60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1CF775D6" w14:textId="77777777" w:rsidR="006F2A60" w:rsidRPr="007F4080" w:rsidRDefault="006F2A60" w:rsidP="00A05BBD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Dream Apply</w:t>
            </w:r>
            <w:r w:rsidR="006B4A44" w:rsidRPr="007F4080">
              <w:rPr>
                <w:rFonts w:cs="Arial"/>
                <w:b/>
              </w:rPr>
              <w:t xml:space="preserve"> (extended session 11.10 to 12.30)</w:t>
            </w:r>
          </w:p>
          <w:p w14:paraId="5C7048FD" w14:textId="77777777" w:rsidR="00585A24" w:rsidRPr="007F4080" w:rsidRDefault="003A2615" w:rsidP="00A05BBD">
            <w:pPr>
              <w:pStyle w:val="NoSpacing"/>
              <w:rPr>
                <w:rFonts w:cs="Arial"/>
              </w:rPr>
            </w:pPr>
            <w:r w:rsidRPr="007F4080">
              <w:rPr>
                <w:rFonts w:cs="Arial"/>
              </w:rPr>
              <w:t>Introducing</w:t>
            </w:r>
            <w:r w:rsidR="00585A24" w:rsidRPr="007F4080">
              <w:rPr>
                <w:rFonts w:cs="Arial"/>
              </w:rPr>
              <w:t xml:space="preserve"> the Dream Apply Product</w:t>
            </w:r>
          </w:p>
          <w:p w14:paraId="5AACFF3B" w14:textId="77777777" w:rsidR="00E22D7B" w:rsidRPr="007F4080" w:rsidRDefault="00E22D7B" w:rsidP="00F73A3E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9C854CC" w14:textId="77777777" w:rsidR="006F2A60" w:rsidRPr="000D2D3D" w:rsidRDefault="006F2A60" w:rsidP="00E45833">
            <w:pPr>
              <w:spacing w:line="276" w:lineRule="auto"/>
              <w:rPr>
                <w:rFonts w:cs="Arial"/>
              </w:rPr>
            </w:pPr>
          </w:p>
        </w:tc>
      </w:tr>
      <w:tr w:rsidR="000D2D3D" w:rsidRPr="000D2D3D" w14:paraId="02153629" w14:textId="77777777" w:rsidTr="003D68BB">
        <w:trPr>
          <w:trHeight w:val="567"/>
        </w:trPr>
        <w:tc>
          <w:tcPr>
            <w:tcW w:w="2127" w:type="dxa"/>
            <w:shd w:val="clear" w:color="auto" w:fill="D9D9D9"/>
          </w:tcPr>
          <w:p w14:paraId="5C7D4B11" w14:textId="77777777" w:rsidR="0016752B" w:rsidRPr="000D2D3D" w:rsidRDefault="0016752B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4DB5C263" w14:textId="77777777" w:rsidR="000D2D3D" w:rsidRPr="007F4080" w:rsidRDefault="004F7E33" w:rsidP="00853CB1">
            <w:pPr>
              <w:spacing w:after="60"/>
              <w:rPr>
                <w:rFonts w:cs="Arial"/>
              </w:rPr>
            </w:pPr>
            <w:r>
              <w:rPr>
                <w:rFonts w:cs="Arial"/>
              </w:rPr>
              <w:t>To be advised</w:t>
            </w:r>
          </w:p>
        </w:tc>
        <w:tc>
          <w:tcPr>
            <w:tcW w:w="1985" w:type="dxa"/>
            <w:tcBorders>
              <w:left w:val="nil"/>
            </w:tcBorders>
          </w:tcPr>
          <w:p w14:paraId="50EF296E" w14:textId="77777777" w:rsidR="0016752B" w:rsidRPr="000D2D3D" w:rsidRDefault="0016752B" w:rsidP="00E45833">
            <w:pPr>
              <w:spacing w:line="276" w:lineRule="auto"/>
              <w:rPr>
                <w:rFonts w:cs="Arial"/>
              </w:rPr>
            </w:pPr>
          </w:p>
        </w:tc>
      </w:tr>
    </w:tbl>
    <w:p w14:paraId="02CB642B" w14:textId="77777777" w:rsidR="00CA6565" w:rsidRDefault="00CA6565">
      <w:r>
        <w:br w:type="page"/>
      </w: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0D2D3D" w:rsidRPr="000D2D3D" w14:paraId="71A4BF99" w14:textId="77777777" w:rsidTr="00F66BBE">
        <w:trPr>
          <w:trHeight w:val="395"/>
        </w:trPr>
        <w:tc>
          <w:tcPr>
            <w:tcW w:w="2127" w:type="dxa"/>
            <w:shd w:val="clear" w:color="auto" w:fill="D9D9D9"/>
          </w:tcPr>
          <w:p w14:paraId="4FCE6B9D" w14:textId="77777777" w:rsidR="00493633" w:rsidRPr="000D2D3D" w:rsidRDefault="00493633" w:rsidP="00F73A3E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3D033408" w14:textId="77777777" w:rsidR="00F57421" w:rsidRPr="007F4080" w:rsidRDefault="006A0BBE" w:rsidP="00F57421">
            <w:pPr>
              <w:rPr>
                <w:rFonts w:eastAsia="Times New Roman" w:cs="Arial"/>
                <w:b/>
                <w:i/>
                <w:lang w:eastAsia="en-GB"/>
              </w:rPr>
            </w:pPr>
            <w:r>
              <w:rPr>
                <w:rFonts w:eastAsia="Times New Roman" w:cs="Arial"/>
                <w:b/>
                <w:bCs/>
                <w:i/>
                <w:lang w:eastAsia="en-GB"/>
              </w:rPr>
              <w:t>M</w:t>
            </w:r>
            <w:r w:rsidR="00F57421" w:rsidRPr="007F4080">
              <w:rPr>
                <w:rFonts w:eastAsia="Times New Roman" w:cs="Arial"/>
                <w:b/>
                <w:bCs/>
                <w:i/>
                <w:lang w:eastAsia="en-GB"/>
              </w:rPr>
              <w:t>ark Nicoll</w:t>
            </w:r>
          </w:p>
          <w:p w14:paraId="3EEFEC7A" w14:textId="77777777" w:rsidR="00F57421" w:rsidRPr="007F4080" w:rsidRDefault="00F57421" w:rsidP="00F57421">
            <w:pPr>
              <w:rPr>
                <w:rFonts w:eastAsia="Times New Roman" w:cs="Arial"/>
                <w:bCs/>
                <w:lang w:eastAsia="en-GB"/>
              </w:rPr>
            </w:pPr>
            <w:r w:rsidRPr="007F4080">
              <w:rPr>
                <w:rFonts w:eastAsia="Times New Roman" w:cs="Arial"/>
                <w:lang w:eastAsia="en-GB"/>
              </w:rPr>
              <w:t xml:space="preserve">Director of International, Strategic and International Partnerships, </w:t>
            </w:r>
            <w:r w:rsidRPr="007F4080">
              <w:rPr>
                <w:rFonts w:eastAsia="Times New Roman" w:cs="Arial"/>
                <w:bCs/>
                <w:lang w:eastAsia="en-GB"/>
              </w:rPr>
              <w:t>De Montfort University, Leicester, UK</w:t>
            </w:r>
          </w:p>
          <w:p w14:paraId="154FC86F" w14:textId="77777777" w:rsidR="00585A24" w:rsidRPr="007F4080" w:rsidRDefault="00242F95" w:rsidP="003D68BB">
            <w:pPr>
              <w:spacing w:after="60"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‘</w:t>
            </w:r>
            <w:r w:rsidR="00585A24" w:rsidRPr="007F4080">
              <w:rPr>
                <w:rFonts w:cs="Arial"/>
                <w:b/>
              </w:rPr>
              <w:t>The latest UK perspective on the impact of Brexit on UK / EU</w:t>
            </w:r>
            <w:r w:rsidR="00AD5ECF" w:rsidRPr="007F4080">
              <w:rPr>
                <w:rFonts w:cs="Arial"/>
                <w:b/>
              </w:rPr>
              <w:t>’</w:t>
            </w:r>
          </w:p>
          <w:p w14:paraId="30C90212" w14:textId="77777777" w:rsidR="000D2D3D" w:rsidRPr="007F4080" w:rsidRDefault="000D2D3D" w:rsidP="003D68BB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2A614BC6" w14:textId="77777777" w:rsidR="00493633" w:rsidRPr="000D2D3D" w:rsidRDefault="00493633" w:rsidP="00FB7157">
            <w:pPr>
              <w:spacing w:line="276" w:lineRule="auto"/>
              <w:rPr>
                <w:rFonts w:cs="Arial"/>
              </w:rPr>
            </w:pPr>
          </w:p>
        </w:tc>
      </w:tr>
      <w:tr w:rsidR="000D2D3D" w:rsidRPr="000D2D3D" w14:paraId="01D9C3C8" w14:textId="77777777" w:rsidTr="00F66BBE">
        <w:trPr>
          <w:trHeight w:val="395"/>
        </w:trPr>
        <w:tc>
          <w:tcPr>
            <w:tcW w:w="2127" w:type="dxa"/>
            <w:shd w:val="clear" w:color="auto" w:fill="D9D9D9"/>
          </w:tcPr>
          <w:p w14:paraId="58573429" w14:textId="77777777" w:rsidR="00493633" w:rsidRPr="000D2D3D" w:rsidRDefault="00493633" w:rsidP="00493633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2478F22C" w14:textId="77777777" w:rsidR="00F5026C" w:rsidRPr="007F4080" w:rsidRDefault="00F57421" w:rsidP="00F5026C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7F4080">
              <w:rPr>
                <w:rFonts w:eastAsia="Times New Roman" w:cs="Arial"/>
                <w:b/>
                <w:i/>
                <w:lang w:eastAsia="en-GB"/>
              </w:rPr>
              <w:t>Roelijn</w:t>
            </w:r>
            <w:proofErr w:type="spellEnd"/>
            <w:r w:rsidRPr="007F4080">
              <w:rPr>
                <w:rFonts w:eastAsia="Times New Roman" w:cs="Arial"/>
                <w:b/>
                <w:i/>
                <w:lang w:eastAsia="en-GB"/>
              </w:rPr>
              <w:t xml:space="preserve"> </w:t>
            </w:r>
            <w:proofErr w:type="spellStart"/>
            <w:r w:rsidRPr="007F4080">
              <w:rPr>
                <w:rFonts w:eastAsia="Times New Roman" w:cs="Arial"/>
                <w:b/>
                <w:i/>
                <w:lang w:eastAsia="en-GB"/>
              </w:rPr>
              <w:t>Kok</w:t>
            </w:r>
            <w:proofErr w:type="spellEnd"/>
            <w:r w:rsidR="00357446" w:rsidRPr="007F4080">
              <w:rPr>
                <w:rFonts w:eastAsia="Times New Roman" w:cs="Arial"/>
                <w:b/>
                <w:lang w:eastAsia="en-GB"/>
              </w:rPr>
              <w:t xml:space="preserve"> </w:t>
            </w:r>
            <w:r w:rsidR="00A238BB" w:rsidRPr="007F4080">
              <w:rPr>
                <w:rFonts w:eastAsia="Times New Roman" w:cs="Arial"/>
                <w:lang w:eastAsia="en-GB"/>
              </w:rPr>
              <w:t xml:space="preserve">and </w:t>
            </w:r>
            <w:r w:rsidR="00A238BB" w:rsidRPr="007F4080">
              <w:rPr>
                <w:rFonts w:cs="Arial"/>
                <w:b/>
                <w:i/>
              </w:rPr>
              <w:t>Rob Maat</w:t>
            </w:r>
          </w:p>
          <w:p w14:paraId="4EEF3D54" w14:textId="77777777" w:rsidR="00D65F37" w:rsidRPr="007F4080" w:rsidRDefault="00F57421" w:rsidP="00D65F37">
            <w:pPr>
              <w:rPr>
                <w:rFonts w:eastAsia="Times New Roman" w:cs="Arial"/>
                <w:lang w:eastAsia="en-GB"/>
              </w:rPr>
            </w:pPr>
            <w:proofErr w:type="spellStart"/>
            <w:r w:rsidRPr="007F4080">
              <w:rPr>
                <w:rFonts w:eastAsia="Times New Roman" w:cs="Arial"/>
                <w:lang w:eastAsia="en-GB"/>
              </w:rPr>
              <w:t>Windesheim</w:t>
            </w:r>
            <w:proofErr w:type="spellEnd"/>
            <w:r w:rsidRPr="007F4080">
              <w:rPr>
                <w:rFonts w:eastAsia="Times New Roman" w:cs="Arial"/>
                <w:lang w:eastAsia="en-GB"/>
              </w:rPr>
              <w:t xml:space="preserve"> University of Applied Sciences </w:t>
            </w:r>
          </w:p>
          <w:p w14:paraId="4B1093F6" w14:textId="77777777" w:rsidR="00493633" w:rsidRDefault="00493633" w:rsidP="00F763BF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  <w:r w:rsidRPr="007F4080">
              <w:rPr>
                <w:rFonts w:cs="Arial"/>
                <w:b/>
              </w:rPr>
              <w:t>‘</w:t>
            </w:r>
            <w:r w:rsidR="00F763BF" w:rsidRPr="00F763BF">
              <w:rPr>
                <w:b/>
                <w:bCs/>
                <w:lang w:val="en-US"/>
              </w:rPr>
              <w:t>Ready, set, g(r)o(w)!</w:t>
            </w:r>
          </w:p>
          <w:p w14:paraId="5609130A" w14:textId="77777777" w:rsidR="00F763BF" w:rsidRPr="00F763BF" w:rsidRDefault="00F763BF" w:rsidP="00F763BF">
            <w:pPr>
              <w:spacing w:line="360" w:lineRule="auto"/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2C5C32" w14:textId="61B3E1BC" w:rsidR="00F66BBE" w:rsidRDefault="00F66BBE" w:rsidP="00493633">
            <w:pPr>
              <w:spacing w:line="276" w:lineRule="auto"/>
              <w:rPr>
                <w:rFonts w:cs="Arial"/>
              </w:rPr>
            </w:pPr>
          </w:p>
          <w:p w14:paraId="4CE7E467" w14:textId="77322DF7" w:rsidR="00F66BBE" w:rsidRDefault="00F66BBE" w:rsidP="00F66BBE">
            <w:pPr>
              <w:rPr>
                <w:rFonts w:cs="Arial"/>
              </w:rPr>
            </w:pPr>
          </w:p>
          <w:p w14:paraId="5B1A41CF" w14:textId="195B7D64" w:rsidR="00493633" w:rsidRPr="00F66BBE" w:rsidRDefault="00F66BBE" w:rsidP="00F66BBE">
            <w:pPr>
              <w:tabs>
                <w:tab w:val="left" w:pos="1958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0D2D3D" w:rsidRPr="000D2D3D" w14:paraId="5ED359A5" w14:textId="77777777" w:rsidTr="00F66BBE">
        <w:trPr>
          <w:trHeight w:val="459"/>
        </w:trPr>
        <w:tc>
          <w:tcPr>
            <w:tcW w:w="2127" w:type="dxa"/>
            <w:shd w:val="clear" w:color="auto" w:fill="D9D9D9"/>
          </w:tcPr>
          <w:p w14:paraId="1A388C6D" w14:textId="77777777" w:rsidR="001D4169" w:rsidRPr="00C23AF0" w:rsidRDefault="001D4169" w:rsidP="00493633">
            <w:pPr>
              <w:spacing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3CFAD866" w14:textId="77777777" w:rsidR="00992691" w:rsidRDefault="00992691" w:rsidP="00F04041">
            <w:pPr>
              <w:rPr>
                <w:rFonts w:cs="Arial"/>
                <w:b/>
              </w:rPr>
            </w:pPr>
          </w:p>
          <w:p w14:paraId="066FF0FE" w14:textId="0D2AC601" w:rsidR="00742829" w:rsidRPr="00CA6565" w:rsidRDefault="00755843" w:rsidP="00F04041">
            <w:pPr>
              <w:rPr>
                <w:rFonts w:cs="Arial"/>
                <w:b/>
              </w:rPr>
            </w:pPr>
            <w:r w:rsidRPr="00CA6565">
              <w:rPr>
                <w:rFonts w:cs="Arial"/>
                <w:b/>
              </w:rPr>
              <w:t>To be advised</w:t>
            </w:r>
          </w:p>
          <w:p w14:paraId="0F7CFE05" w14:textId="77777777" w:rsidR="00C23AF0" w:rsidRPr="00CA6565" w:rsidRDefault="00C23AF0" w:rsidP="00F04041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4929ACB4" w14:textId="77777777" w:rsidR="001D4169" w:rsidRPr="000D2D3D" w:rsidRDefault="001D4169" w:rsidP="00493633">
            <w:pPr>
              <w:spacing w:line="276" w:lineRule="auto"/>
              <w:rPr>
                <w:rFonts w:cs="Arial"/>
              </w:rPr>
            </w:pPr>
          </w:p>
        </w:tc>
      </w:tr>
      <w:tr w:rsidR="0004265F" w:rsidRPr="00CA6565" w14:paraId="79CED67D" w14:textId="77777777" w:rsidTr="00F66BBE">
        <w:trPr>
          <w:trHeight w:val="459"/>
        </w:trPr>
        <w:tc>
          <w:tcPr>
            <w:tcW w:w="2127" w:type="dxa"/>
            <w:shd w:val="clear" w:color="auto" w:fill="D9D9D9"/>
          </w:tcPr>
          <w:p w14:paraId="6D22EA20" w14:textId="77777777" w:rsidR="0004265F" w:rsidRPr="00CA6565" w:rsidRDefault="0004265F" w:rsidP="0004265F">
            <w:pPr>
              <w:spacing w:after="6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6237" w:type="dxa"/>
          </w:tcPr>
          <w:p w14:paraId="5B779985" w14:textId="77777777" w:rsidR="00992691" w:rsidRDefault="00992691" w:rsidP="0004265F">
            <w:pPr>
              <w:rPr>
                <w:rFonts w:cs="Arial"/>
                <w:b/>
              </w:rPr>
            </w:pPr>
          </w:p>
          <w:p w14:paraId="6F7CCFFF" w14:textId="7E4C9831" w:rsidR="0004265F" w:rsidRPr="00CA6565" w:rsidRDefault="0004265F" w:rsidP="0004265F">
            <w:pPr>
              <w:rPr>
                <w:rFonts w:cs="Arial"/>
                <w:b/>
              </w:rPr>
            </w:pPr>
            <w:r w:rsidRPr="00CA6565">
              <w:rPr>
                <w:rFonts w:cs="Arial"/>
                <w:b/>
              </w:rPr>
              <w:t>To be advised</w:t>
            </w:r>
          </w:p>
          <w:p w14:paraId="22446BF0" w14:textId="77777777" w:rsidR="0004265F" w:rsidRPr="00CA6565" w:rsidRDefault="0004265F" w:rsidP="0004265F">
            <w:pPr>
              <w:rPr>
                <w:rFonts w:cs="Arial"/>
                <w:b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14:paraId="35EDAB3B" w14:textId="77777777" w:rsidR="0004265F" w:rsidRPr="00CA6565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0D2D3D" w14:paraId="54CE2F3F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0F07745F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br w:type="page"/>
              <w:t>12.05 – 13.05</w:t>
            </w:r>
          </w:p>
        </w:tc>
        <w:tc>
          <w:tcPr>
            <w:tcW w:w="6237" w:type="dxa"/>
          </w:tcPr>
          <w:p w14:paraId="2C0816D6" w14:textId="77777777" w:rsidR="0004265F" w:rsidRPr="00CA6565" w:rsidRDefault="0004265F" w:rsidP="0004265F">
            <w:pPr>
              <w:spacing w:after="60" w:line="276" w:lineRule="auto"/>
              <w:rPr>
                <w:rFonts w:cs="Arial"/>
                <w:b/>
              </w:rPr>
            </w:pPr>
            <w:r w:rsidRPr="00CA6565">
              <w:rPr>
                <w:rFonts w:cs="Arial"/>
                <w:b/>
              </w:rPr>
              <w:t>Finger Buffet</w:t>
            </w:r>
          </w:p>
          <w:p w14:paraId="4D60DDAB" w14:textId="77777777" w:rsidR="0004265F" w:rsidRPr="00CA6565" w:rsidRDefault="0004265F" w:rsidP="0004265F">
            <w:pPr>
              <w:spacing w:after="60"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1824BF5E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  <w:r w:rsidRPr="000D2D3D">
              <w:rPr>
                <w:rFonts w:cs="Arial"/>
              </w:rPr>
              <w:t>Foyer</w:t>
            </w:r>
          </w:p>
        </w:tc>
      </w:tr>
      <w:tr w:rsidR="0004265F" w:rsidRPr="00224BA0" w14:paraId="23BBEADB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24567564" w14:textId="77777777" w:rsidR="00992691" w:rsidRDefault="00992691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04F76346" w14:textId="7780D41E" w:rsidR="0004265F" w:rsidRPr="00224BA0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13.05 – 13.55</w:t>
            </w:r>
          </w:p>
        </w:tc>
        <w:tc>
          <w:tcPr>
            <w:tcW w:w="6237" w:type="dxa"/>
          </w:tcPr>
          <w:p w14:paraId="3A9BFC4C" w14:textId="77777777" w:rsidR="00992691" w:rsidRDefault="00992691" w:rsidP="0004265F">
            <w:pPr>
              <w:spacing w:after="60" w:line="276" w:lineRule="auto"/>
              <w:rPr>
                <w:rFonts w:cs="Arial"/>
                <w:b/>
                <w:color w:val="FF0000"/>
              </w:rPr>
            </w:pPr>
          </w:p>
          <w:p w14:paraId="21A830AD" w14:textId="23E245C9" w:rsidR="0004265F" w:rsidRPr="007F4080" w:rsidRDefault="0004265F" w:rsidP="0004265F">
            <w:pPr>
              <w:spacing w:after="60" w:line="276" w:lineRule="auto"/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 xml:space="preserve">Workshop Sessions: Best Practice in </w:t>
            </w:r>
            <w:proofErr w:type="spellStart"/>
            <w:r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  <w:p w14:paraId="4C6011D2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1C988F3D" w14:textId="77777777" w:rsidR="0004265F" w:rsidRPr="00224BA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02DB0DB9" w14:textId="77777777" w:rsidTr="00F66BBE">
        <w:trPr>
          <w:trHeight w:val="863"/>
        </w:trPr>
        <w:tc>
          <w:tcPr>
            <w:tcW w:w="2127" w:type="dxa"/>
            <w:shd w:val="clear" w:color="auto" w:fill="D9D9D9"/>
          </w:tcPr>
          <w:p w14:paraId="7B2DA946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21C3DAD7" w14:textId="77777777" w:rsidR="0004265F" w:rsidRPr="007F4080" w:rsidRDefault="00D979F5" w:rsidP="0004265F">
            <w:pPr>
              <w:shd w:val="clear" w:color="auto" w:fill="FFFFFF"/>
              <w:rPr>
                <w:rFonts w:cs="Arial"/>
              </w:rPr>
            </w:pPr>
            <w:r>
              <w:rPr>
                <w:rFonts w:cs="Arial"/>
              </w:rPr>
              <w:t>To be advised</w:t>
            </w:r>
          </w:p>
          <w:p w14:paraId="71AF400C" w14:textId="77777777" w:rsidR="0004265F" w:rsidRPr="007F4080" w:rsidRDefault="0004265F" w:rsidP="0004265F">
            <w:pPr>
              <w:shd w:val="clear" w:color="auto" w:fill="FFFFFF"/>
              <w:rPr>
                <w:rFonts w:cs="Arial"/>
              </w:rPr>
            </w:pPr>
          </w:p>
        </w:tc>
        <w:tc>
          <w:tcPr>
            <w:tcW w:w="1985" w:type="dxa"/>
          </w:tcPr>
          <w:p w14:paraId="6B38F34F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08B27F93" w14:textId="77777777" w:rsidTr="00F66BBE">
        <w:trPr>
          <w:trHeight w:val="863"/>
        </w:trPr>
        <w:tc>
          <w:tcPr>
            <w:tcW w:w="2127" w:type="dxa"/>
            <w:shd w:val="clear" w:color="auto" w:fill="D9D9D9"/>
          </w:tcPr>
          <w:p w14:paraId="28AA149A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1FE519BD" w14:textId="77777777" w:rsidR="0004265F" w:rsidRPr="007F4080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Tiina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Garcia </w:t>
            </w:r>
          </w:p>
          <w:p w14:paraId="33191E36" w14:textId="77777777" w:rsidR="0004265F" w:rsidRPr="007F4080" w:rsidRDefault="0004265F" w:rsidP="0004265F">
            <w:pPr>
              <w:pStyle w:val="NoSpacing"/>
              <w:rPr>
                <w:rFonts w:cs="Arial"/>
              </w:rPr>
            </w:pPr>
            <w:proofErr w:type="spellStart"/>
            <w:r w:rsidRPr="007F4080">
              <w:rPr>
                <w:rFonts w:cs="Arial"/>
              </w:rPr>
              <w:t>Satakunta</w:t>
            </w:r>
            <w:proofErr w:type="spellEnd"/>
            <w:r w:rsidRPr="007F4080">
              <w:rPr>
                <w:rFonts w:cs="Arial"/>
              </w:rPr>
              <w:t xml:space="preserve"> University of Applied Sciences</w:t>
            </w:r>
          </w:p>
          <w:p w14:paraId="65A8BA15" w14:textId="77777777" w:rsidR="008C2385" w:rsidRPr="00D613B9" w:rsidRDefault="005A0EC7" w:rsidP="00D613B9">
            <w:pPr>
              <w:spacing w:after="60"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‘</w:t>
            </w:r>
            <w:r w:rsidR="008C2385" w:rsidRPr="00D613B9">
              <w:rPr>
                <w:rFonts w:cs="Arial"/>
                <w:b/>
              </w:rPr>
              <w:t xml:space="preserve">License to learn by working- </w:t>
            </w:r>
            <w:proofErr w:type="spellStart"/>
            <w:r w:rsidR="008C2385" w:rsidRPr="00D613B9">
              <w:rPr>
                <w:rFonts w:cs="Arial"/>
                <w:b/>
              </w:rPr>
              <w:t>studyfying</w:t>
            </w:r>
            <w:proofErr w:type="spellEnd"/>
            <w:r w:rsidR="008C2385" w:rsidRPr="00D613B9">
              <w:rPr>
                <w:rFonts w:cs="Arial"/>
                <w:b/>
              </w:rPr>
              <w:t xml:space="preserve"> work</w:t>
            </w:r>
            <w:r w:rsidRPr="007F4080">
              <w:rPr>
                <w:rFonts w:cs="Arial"/>
                <w:b/>
              </w:rPr>
              <w:t>’</w:t>
            </w:r>
          </w:p>
          <w:p w14:paraId="14F7A7E0" w14:textId="77777777" w:rsidR="0004265F" w:rsidRPr="008C2385" w:rsidRDefault="0004265F" w:rsidP="0004265F">
            <w:pPr>
              <w:pStyle w:val="NoSpacing"/>
              <w:rPr>
                <w:rFonts w:cs="Arial"/>
                <w:b/>
              </w:rPr>
            </w:pPr>
          </w:p>
          <w:p w14:paraId="7BEFF398" w14:textId="77777777" w:rsidR="0004265F" w:rsidRPr="007F4080" w:rsidRDefault="0004265F" w:rsidP="0004265F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3F610967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657BD1E4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42D4E4FF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C61E61F" w14:textId="77777777" w:rsidR="0004265F" w:rsidRPr="007F4080" w:rsidRDefault="0004265F" w:rsidP="0004265F">
            <w:pPr>
              <w:pStyle w:val="NoSpacing"/>
              <w:rPr>
                <w:rFonts w:cs="Arial"/>
                <w:i/>
              </w:rPr>
            </w:pPr>
            <w:r w:rsidRPr="007F4080">
              <w:rPr>
                <w:rFonts w:cs="Arial"/>
                <w:b/>
                <w:i/>
              </w:rPr>
              <w:t xml:space="preserve">Marco </w:t>
            </w:r>
            <w:proofErr w:type="spellStart"/>
            <w:r w:rsidRPr="007F4080">
              <w:rPr>
                <w:rFonts w:cs="Arial"/>
                <w:b/>
                <w:i/>
              </w:rPr>
              <w:t>Mosselman</w:t>
            </w:r>
            <w:proofErr w:type="spellEnd"/>
            <w:r w:rsidRPr="007F4080">
              <w:rPr>
                <w:rFonts w:cs="Arial"/>
                <w:i/>
              </w:rPr>
              <w:t xml:space="preserve"> </w:t>
            </w:r>
            <w:r w:rsidRPr="007F4080">
              <w:rPr>
                <w:rFonts w:cs="Arial"/>
              </w:rPr>
              <w:t>and</w:t>
            </w:r>
            <w:r w:rsidRPr="007F4080">
              <w:rPr>
                <w:rFonts w:cs="Arial"/>
                <w:i/>
              </w:rPr>
              <w:t xml:space="preserve"> </w:t>
            </w:r>
            <w:r w:rsidRPr="007F4080">
              <w:rPr>
                <w:rFonts w:cs="Arial"/>
                <w:b/>
                <w:i/>
              </w:rPr>
              <w:t>Donald Ropes</w:t>
            </w:r>
            <w:r w:rsidRPr="007F4080">
              <w:rPr>
                <w:rFonts w:cs="Arial"/>
                <w:i/>
              </w:rPr>
              <w:t xml:space="preserve"> </w:t>
            </w:r>
          </w:p>
          <w:p w14:paraId="52C62B25" w14:textId="77777777" w:rsidR="0004265F" w:rsidRPr="007F4080" w:rsidRDefault="0004265F" w:rsidP="0004265F">
            <w:pPr>
              <w:pStyle w:val="NoSpacing"/>
              <w:rPr>
                <w:rFonts w:cs="Arial"/>
                <w:b/>
              </w:rPr>
            </w:pPr>
            <w:proofErr w:type="spellStart"/>
            <w:r w:rsidRPr="007F4080">
              <w:rPr>
                <w:rFonts w:cs="Arial"/>
              </w:rPr>
              <w:t>Inholland</w:t>
            </w:r>
            <w:proofErr w:type="spellEnd"/>
            <w:r w:rsidRPr="007F4080">
              <w:rPr>
                <w:rFonts w:cs="Arial"/>
              </w:rPr>
              <w:t xml:space="preserve"> University of Applied Sciences</w:t>
            </w:r>
          </w:p>
          <w:p w14:paraId="17721C43" w14:textId="77777777" w:rsidR="0004265F" w:rsidRPr="007F4080" w:rsidRDefault="005A0EC7" w:rsidP="0004265F">
            <w:pPr>
              <w:spacing w:after="60" w:line="276" w:lineRule="auto"/>
              <w:rPr>
                <w:rFonts w:cs="Arial"/>
              </w:rPr>
            </w:pPr>
            <w:r w:rsidRPr="007F4080">
              <w:rPr>
                <w:rFonts w:cs="Arial"/>
                <w:b/>
              </w:rPr>
              <w:t>‘</w:t>
            </w:r>
            <w:r w:rsidR="0004265F" w:rsidRPr="007F4080">
              <w:rPr>
                <w:rFonts w:cs="Arial"/>
                <w:b/>
              </w:rPr>
              <w:t>Learning to Innovate Towards a Circular Economy’</w:t>
            </w:r>
          </w:p>
          <w:p w14:paraId="0FB2E672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5D3F6E6A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3AB2F689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5A2FFB8E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7DD26DB8" w14:textId="77777777" w:rsidR="0004265F" w:rsidRPr="007F4080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r w:rsidRPr="007F4080">
              <w:rPr>
                <w:rFonts w:cs="Arial"/>
                <w:b/>
                <w:i/>
              </w:rPr>
              <w:t xml:space="preserve">Gamze </w:t>
            </w:r>
            <w:proofErr w:type="spellStart"/>
            <w:r w:rsidRPr="007F4080">
              <w:rPr>
                <w:rFonts w:cs="Arial"/>
                <w:b/>
                <w:i/>
              </w:rPr>
              <w:t>Karayaz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</w:p>
          <w:p w14:paraId="0CC824B5" w14:textId="77777777" w:rsidR="0004265F" w:rsidRPr="007F4080" w:rsidRDefault="0004265F" w:rsidP="0004265F">
            <w:pPr>
              <w:pStyle w:val="NoSpacing"/>
              <w:rPr>
                <w:rFonts w:cs="Arial"/>
                <w:b/>
              </w:rPr>
            </w:pPr>
            <w:r w:rsidRPr="007F4080">
              <w:rPr>
                <w:rFonts w:cs="Arial"/>
              </w:rPr>
              <w:t>ISIK University</w:t>
            </w:r>
          </w:p>
          <w:p w14:paraId="7534E6C7" w14:textId="77777777" w:rsidR="0004265F" w:rsidRPr="007F4080" w:rsidRDefault="005A0EC7" w:rsidP="0004265F">
            <w:pPr>
              <w:spacing w:after="60"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‘</w:t>
            </w:r>
            <w:r w:rsidR="0004265F" w:rsidRPr="007F4080">
              <w:rPr>
                <w:rFonts w:cs="Arial"/>
                <w:b/>
              </w:rPr>
              <w:t>KA2 project on consumer awareness’</w:t>
            </w:r>
          </w:p>
          <w:p w14:paraId="098654E3" w14:textId="77777777" w:rsidR="0004265F" w:rsidRPr="007F4080" w:rsidRDefault="0004265F" w:rsidP="0004265F">
            <w:pPr>
              <w:spacing w:after="60" w:line="276" w:lineRule="auto"/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01732DDC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7F65EC8D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7EA8C6A6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2BD9D4A7" w14:textId="77777777" w:rsidR="0004265F" w:rsidRPr="007F4080" w:rsidRDefault="0004265F" w:rsidP="0004265F">
            <w:pPr>
              <w:pStyle w:val="NoSpacing"/>
              <w:rPr>
                <w:rFonts w:cs="Arial"/>
                <w:b/>
                <w:i/>
              </w:rPr>
            </w:pPr>
            <w:r w:rsidRPr="007F4080">
              <w:rPr>
                <w:rFonts w:cs="Arial"/>
                <w:b/>
                <w:i/>
              </w:rPr>
              <w:t xml:space="preserve">Barbara </w:t>
            </w:r>
            <w:proofErr w:type="spellStart"/>
            <w:r w:rsidRPr="007F4080">
              <w:rPr>
                <w:rFonts w:cs="Arial"/>
                <w:b/>
                <w:i/>
              </w:rPr>
              <w:t>Brooijmans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</w:p>
          <w:p w14:paraId="5EBFD85E" w14:textId="77777777" w:rsidR="0004265F" w:rsidRPr="007F4080" w:rsidRDefault="0004265F" w:rsidP="0004265F">
            <w:pPr>
              <w:pStyle w:val="NoSpacing"/>
              <w:rPr>
                <w:rFonts w:cs="Arial"/>
                <w:i/>
              </w:rPr>
            </w:pPr>
            <w:r w:rsidRPr="007F4080">
              <w:rPr>
                <w:rFonts w:cs="Arial"/>
              </w:rPr>
              <w:t>Haute École EPHEC University College</w:t>
            </w:r>
          </w:p>
          <w:p w14:paraId="00DC75DA" w14:textId="77777777" w:rsidR="004F7E33" w:rsidRPr="007F4080" w:rsidRDefault="004F7E33" w:rsidP="004F7E33">
            <w:pPr>
              <w:rPr>
                <w:rFonts w:cs="Arial"/>
                <w:b/>
                <w:color w:val="000000" w:themeColor="text1"/>
              </w:rPr>
            </w:pPr>
            <w:r w:rsidRPr="007F4080">
              <w:rPr>
                <w:rFonts w:cs="Arial"/>
                <w:b/>
                <w:color w:val="000000" w:themeColor="text1"/>
              </w:rPr>
              <w:t>‘Implementing portfolios - a personal tool for building up skills – essential in universities?’</w:t>
            </w:r>
          </w:p>
          <w:p w14:paraId="24A1EEA9" w14:textId="77777777" w:rsidR="0004265F" w:rsidRPr="007F4080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734D814A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1DFDFD94" w14:textId="77777777" w:rsidTr="00F66BBE">
        <w:trPr>
          <w:trHeight w:val="420"/>
        </w:trPr>
        <w:tc>
          <w:tcPr>
            <w:tcW w:w="2127" w:type="dxa"/>
            <w:shd w:val="clear" w:color="auto" w:fill="D9D9D9"/>
          </w:tcPr>
          <w:p w14:paraId="0430DEC7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55DD0AF8" w14:textId="1BFAB931" w:rsidR="0004265F" w:rsidRDefault="00853CB1" w:rsidP="00853CB1">
            <w:pPr>
              <w:pStyle w:val="NoSpacing"/>
              <w:rPr>
                <w:rFonts w:cs="Arial"/>
                <w:b/>
                <w:i/>
              </w:rPr>
            </w:pPr>
            <w:r w:rsidRPr="007F4080">
              <w:rPr>
                <w:rFonts w:cs="Arial"/>
                <w:b/>
              </w:rPr>
              <w:t>‘</w:t>
            </w:r>
            <w:r w:rsidR="003A2529">
              <w:t>‘</w:t>
            </w:r>
            <w:r w:rsidR="003A2529" w:rsidRPr="003A2529">
              <w:rPr>
                <w:b/>
              </w:rPr>
              <w:t>ENDIGICOM </w:t>
            </w:r>
            <w:r w:rsidR="003A2529" w:rsidRPr="003A2529">
              <w:rPr>
                <w:rFonts w:ascii="Cambria Math" w:hAnsi="Cambria Math" w:cs="Cambria Math"/>
                <w:b/>
              </w:rPr>
              <w:t>‐</w:t>
            </w:r>
            <w:r w:rsidR="003A2529" w:rsidRPr="003A2529">
              <w:rPr>
                <w:b/>
              </w:rPr>
              <w:t>Enhanced</w:t>
            </w:r>
            <w:r w:rsidR="003A2529" w:rsidRPr="003A2529">
              <w:rPr>
                <w:rFonts w:cs="Arial"/>
                <w:b/>
              </w:rPr>
              <w:t> </w:t>
            </w:r>
            <w:r w:rsidR="003A2529" w:rsidRPr="003A2529">
              <w:rPr>
                <w:b/>
              </w:rPr>
              <w:t>Digital</w:t>
            </w:r>
            <w:r w:rsidR="003A2529" w:rsidRPr="003A2529">
              <w:rPr>
                <w:rFonts w:cs="Arial"/>
                <w:b/>
              </w:rPr>
              <w:t> </w:t>
            </w:r>
            <w:r w:rsidR="003A2529" w:rsidRPr="003A2529">
              <w:rPr>
                <w:b/>
              </w:rPr>
              <w:t>Competencies</w:t>
            </w:r>
            <w:r w:rsidR="003A2529" w:rsidRPr="003A2529">
              <w:rPr>
                <w:rFonts w:cs="Arial"/>
                <w:b/>
              </w:rPr>
              <w:t> </w:t>
            </w:r>
            <w:r w:rsidR="003A2529" w:rsidRPr="003A2529">
              <w:rPr>
                <w:b/>
              </w:rPr>
              <w:t>for</w:t>
            </w:r>
            <w:r w:rsidR="003A2529" w:rsidRPr="003A2529">
              <w:rPr>
                <w:rFonts w:cs="Arial"/>
                <w:b/>
              </w:rPr>
              <w:t> </w:t>
            </w:r>
            <w:r w:rsidR="003A2529" w:rsidRPr="003A2529">
              <w:rPr>
                <w:b/>
              </w:rPr>
              <w:t>Business</w:t>
            </w:r>
            <w:r w:rsidR="003A2529" w:rsidRPr="003A2529">
              <w:rPr>
                <w:rFonts w:cs="Arial"/>
                <w:b/>
              </w:rPr>
              <w:t> </w:t>
            </w:r>
            <w:r w:rsidR="003A2529" w:rsidRPr="003A2529">
              <w:rPr>
                <w:b/>
              </w:rPr>
              <w:t>Usage</w:t>
            </w:r>
            <w:proofErr w:type="gramStart"/>
            <w:r w:rsidR="003A2529" w:rsidRPr="003A2529">
              <w:rPr>
                <w:rFonts w:cs="Arial"/>
                <w:b/>
              </w:rPr>
              <w:t>’</w:t>
            </w:r>
            <w:r w:rsidR="003A2529">
              <w:rPr>
                <w:rFonts w:cs="Arial"/>
              </w:rPr>
              <w:t> </w:t>
            </w:r>
            <w:r w:rsidR="003A2529">
              <w:t xml:space="preserve"> A</w:t>
            </w:r>
            <w:proofErr w:type="gramEnd"/>
            <w:r w:rsidR="003A2529">
              <w:t> EU funded project of </w:t>
            </w:r>
            <w:proofErr w:type="spellStart"/>
            <w:r w:rsidR="003A2529">
              <w:t>Businet</w:t>
            </w:r>
            <w:proofErr w:type="spellEnd"/>
            <w:r w:rsidR="003A2529">
              <w:t> members and Social Media experts creating an international curriculum for Social Media. Session introduced and chaired by the Businet representative on the project </w:t>
            </w:r>
            <w:r w:rsidR="003A2529" w:rsidRPr="00F66BBE">
              <w:rPr>
                <w:b/>
              </w:rPr>
              <w:t>Griet Barrezeele</w:t>
            </w:r>
            <w:r w:rsidR="003A2529">
              <w:t xml:space="preserve"> and the </w:t>
            </w:r>
            <w:proofErr w:type="spellStart"/>
            <w:r w:rsidR="003A2529" w:rsidRPr="00F66BBE">
              <w:rPr>
                <w:b/>
              </w:rPr>
              <w:t>EnDigiCom</w:t>
            </w:r>
            <w:proofErr w:type="spellEnd"/>
            <w:r w:rsidR="003A2529">
              <w:rPr>
                <w:rFonts w:ascii="Cambria Math" w:hAnsi="Cambria Math" w:cs="Cambria Math"/>
              </w:rPr>
              <w:t>‐</w:t>
            </w:r>
            <w:r w:rsidR="003A2529">
              <w:t>Team</w:t>
            </w:r>
            <w:r w:rsidR="003A2529" w:rsidRPr="007F4080">
              <w:rPr>
                <w:rFonts w:cs="Arial"/>
                <w:b/>
                <w:i/>
              </w:rPr>
              <w:t xml:space="preserve"> </w:t>
            </w:r>
          </w:p>
          <w:p w14:paraId="4C0B6488" w14:textId="2A9FF740" w:rsidR="00F66BBE" w:rsidRPr="007F4080" w:rsidRDefault="00F66BBE" w:rsidP="00853CB1">
            <w:pPr>
              <w:pStyle w:val="NoSpacing"/>
              <w:rPr>
                <w:rFonts w:cs="Arial"/>
                <w:b/>
                <w:i/>
              </w:rPr>
            </w:pPr>
          </w:p>
        </w:tc>
        <w:tc>
          <w:tcPr>
            <w:tcW w:w="1985" w:type="dxa"/>
          </w:tcPr>
          <w:p w14:paraId="6C1C8A99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3FB78BB1" w14:textId="77777777" w:rsidTr="00F66BBE">
        <w:trPr>
          <w:trHeight w:val="408"/>
        </w:trPr>
        <w:tc>
          <w:tcPr>
            <w:tcW w:w="2127" w:type="dxa"/>
            <w:shd w:val="clear" w:color="auto" w:fill="D9D9D9"/>
          </w:tcPr>
          <w:p w14:paraId="33F5E31E" w14:textId="77777777" w:rsidR="0004265F" w:rsidRPr="00224BA0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lastRenderedPageBreak/>
              <w:t>14.00 – 17.00</w:t>
            </w:r>
          </w:p>
        </w:tc>
        <w:tc>
          <w:tcPr>
            <w:tcW w:w="6237" w:type="dxa"/>
          </w:tcPr>
          <w:p w14:paraId="7B16D341" w14:textId="77777777" w:rsidR="0004265F" w:rsidRPr="007F4080" w:rsidRDefault="0004265F" w:rsidP="0004265F">
            <w:pPr>
              <w:spacing w:line="276" w:lineRule="auto"/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Working Group Activities:</w:t>
            </w:r>
          </w:p>
          <w:p w14:paraId="35B37141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400CA234" w14:textId="77777777" w:rsidR="0004265F" w:rsidRPr="00224BA0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030FA6BA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7F76E73A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0F91ABC9" w14:textId="77777777" w:rsidR="0004265F" w:rsidRPr="007F4080" w:rsidRDefault="0004265F" w:rsidP="0004265F">
            <w:pPr>
              <w:spacing w:line="276" w:lineRule="auto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Health</w:t>
            </w:r>
          </w:p>
          <w:p w14:paraId="6278007B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30B74CF2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5CB361B0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0A7BD3A3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4B72D22F" w14:textId="77777777" w:rsidR="0004265F" w:rsidRPr="004F7E33" w:rsidRDefault="0004265F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Communication</w:t>
            </w:r>
          </w:p>
          <w:p w14:paraId="0EF627DD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146408D4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0451003C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68B79160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6550F40D" w14:textId="77777777" w:rsidR="0004265F" w:rsidRPr="004F7E33" w:rsidRDefault="0004265F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Information and Computer Technology</w:t>
            </w:r>
          </w:p>
          <w:p w14:paraId="6DAF914E" w14:textId="77777777" w:rsidR="0004265F" w:rsidRPr="004F7E33" w:rsidRDefault="0004265F" w:rsidP="0004265F">
            <w:pPr>
              <w:spacing w:line="276" w:lineRule="auto"/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03663D79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3F394B99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282B6E5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5BAF3267" w14:textId="77777777" w:rsidR="0004265F" w:rsidRPr="007F4080" w:rsidRDefault="004F7E33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>
              <w:rPr>
                <w:rFonts w:cs="Arial"/>
                <w:b/>
              </w:rPr>
              <w:t>Business</w:t>
            </w:r>
            <w:r w:rsidR="0004265F" w:rsidRPr="007F4080">
              <w:rPr>
                <w:rFonts w:cs="Arial"/>
              </w:rPr>
              <w:t xml:space="preserve"> Law</w:t>
            </w:r>
          </w:p>
          <w:p w14:paraId="6B2D70A2" w14:textId="77777777" w:rsidR="0004265F" w:rsidRPr="007F4080" w:rsidRDefault="0004265F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4946E12D" w14:textId="77777777" w:rsidR="0004265F" w:rsidRPr="000D2D3D" w:rsidRDefault="0004265F" w:rsidP="0004265F">
            <w:pPr>
              <w:spacing w:after="60" w:line="276" w:lineRule="auto"/>
              <w:rPr>
                <w:rFonts w:cs="Arial"/>
              </w:rPr>
            </w:pPr>
          </w:p>
        </w:tc>
      </w:tr>
      <w:tr w:rsidR="0004265F" w:rsidRPr="00224BA0" w14:paraId="5036F17D" w14:textId="77777777" w:rsidTr="00F66BBE">
        <w:trPr>
          <w:trHeight w:val="189"/>
        </w:trPr>
        <w:tc>
          <w:tcPr>
            <w:tcW w:w="2127" w:type="dxa"/>
            <w:shd w:val="clear" w:color="auto" w:fill="D9D9D9"/>
          </w:tcPr>
          <w:p w14:paraId="1415F4AB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2957ED8F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  <w:b/>
              </w:rPr>
              <w:t xml:space="preserve">HEDMINT – </w:t>
            </w:r>
            <w:r w:rsidRPr="007F4080">
              <w:rPr>
                <w:rFonts w:cs="Arial"/>
              </w:rPr>
              <w:t xml:space="preserve">Marketing and International Trade </w:t>
            </w:r>
          </w:p>
          <w:p w14:paraId="2D414B96" w14:textId="77777777" w:rsidR="0004265F" w:rsidRPr="007F4080" w:rsidRDefault="0004265F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14.00 to 16.00 Marketing Meeting</w:t>
            </w:r>
          </w:p>
          <w:p w14:paraId="3CFD7BA8" w14:textId="77777777" w:rsidR="0004265F" w:rsidRPr="007F4080" w:rsidRDefault="0004265F" w:rsidP="0004265F">
            <w:pPr>
              <w:tabs>
                <w:tab w:val="left" w:pos="2310"/>
              </w:tabs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16.00 to 17.30 Logistics Meeting</w:t>
            </w:r>
          </w:p>
          <w:p w14:paraId="637D9E6A" w14:textId="77777777" w:rsidR="0004265F" w:rsidRDefault="0004265F" w:rsidP="0004265F">
            <w:pPr>
              <w:spacing w:line="276" w:lineRule="auto"/>
              <w:rPr>
                <w:rFonts w:cs="Arial"/>
              </w:rPr>
            </w:pPr>
            <w:r w:rsidRPr="007F4080">
              <w:rPr>
                <w:rFonts w:cs="Arial"/>
              </w:rPr>
              <w:t>16.00 to 17.30 Trade Mission Meetings</w:t>
            </w:r>
          </w:p>
          <w:p w14:paraId="65334629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7B17842F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0A214553" w14:textId="77777777" w:rsidTr="00F66BBE">
        <w:trPr>
          <w:trHeight w:val="186"/>
        </w:trPr>
        <w:tc>
          <w:tcPr>
            <w:tcW w:w="2127" w:type="dxa"/>
            <w:shd w:val="clear" w:color="auto" w:fill="D9D9D9"/>
          </w:tcPr>
          <w:p w14:paraId="66DB3055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01DA2A9D" w14:textId="77777777" w:rsidR="0004265F" w:rsidRPr="004F7E33" w:rsidRDefault="0004265F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Tourism</w:t>
            </w:r>
          </w:p>
          <w:p w14:paraId="29A17492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3201CCF9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14407395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96D44F7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2FFB79F8" w14:textId="77777777" w:rsidR="0004265F" w:rsidRPr="004F7E33" w:rsidRDefault="0004265F" w:rsidP="0004265F">
            <w:pPr>
              <w:spacing w:line="276" w:lineRule="auto"/>
              <w:rPr>
                <w:rFonts w:cs="Arial"/>
                <w:b/>
              </w:rPr>
            </w:pPr>
            <w:r w:rsidRPr="004F7E33">
              <w:rPr>
                <w:rFonts w:cs="Arial"/>
                <w:b/>
              </w:rPr>
              <w:t>Interdisciplinary Competencies</w:t>
            </w:r>
          </w:p>
          <w:p w14:paraId="5D82E872" w14:textId="77777777" w:rsidR="0004265F" w:rsidRPr="007F4080" w:rsidRDefault="0004265F" w:rsidP="0004265F">
            <w:pPr>
              <w:spacing w:line="276" w:lineRule="auto"/>
              <w:rPr>
                <w:rFonts w:cs="Arial"/>
              </w:rPr>
            </w:pPr>
          </w:p>
        </w:tc>
        <w:tc>
          <w:tcPr>
            <w:tcW w:w="1985" w:type="dxa"/>
          </w:tcPr>
          <w:p w14:paraId="021C56F4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220ECD0D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079EE3AA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</w:tcPr>
          <w:p w14:paraId="7590B4A4" w14:textId="77777777" w:rsidR="0004265F" w:rsidRPr="007F4080" w:rsidRDefault="0004265F" w:rsidP="0004265F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Coffee, tea and fresh juice will be made available during the afternoon</w:t>
            </w:r>
          </w:p>
          <w:p w14:paraId="4B6EE725" w14:textId="77777777" w:rsidR="0004265F" w:rsidRPr="007F4080" w:rsidRDefault="0004265F" w:rsidP="0004265F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8A6621C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  <w:tr w:rsidR="0004265F" w:rsidRPr="00224BA0" w14:paraId="69C5A596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2CDD2F62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t>18.50</w:t>
            </w:r>
          </w:p>
        </w:tc>
        <w:tc>
          <w:tcPr>
            <w:tcW w:w="6237" w:type="dxa"/>
          </w:tcPr>
          <w:p w14:paraId="3C6F9D44" w14:textId="77777777" w:rsidR="0004265F" w:rsidRPr="007F4080" w:rsidRDefault="0004265F" w:rsidP="0004265F">
            <w:pPr>
              <w:jc w:val="both"/>
              <w:rPr>
                <w:rFonts w:cs="Arial"/>
                <w:i/>
              </w:rPr>
            </w:pPr>
            <w:r w:rsidRPr="007F4080">
              <w:rPr>
                <w:rFonts w:cs="Arial"/>
                <w:b/>
              </w:rPr>
              <w:t>Meet at Reception</w:t>
            </w:r>
          </w:p>
          <w:p w14:paraId="20F10B4D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We will meet and walk as a group to the restaurant for the evening. It will be a </w:t>
            </w:r>
            <w:proofErr w:type="gramStart"/>
            <w:r w:rsidRPr="007F4080">
              <w:rPr>
                <w:rFonts w:cs="Arial"/>
              </w:rPr>
              <w:t>30 minute</w:t>
            </w:r>
            <w:proofErr w:type="gramEnd"/>
            <w:r w:rsidRPr="007F4080">
              <w:rPr>
                <w:rFonts w:cs="Arial"/>
              </w:rPr>
              <w:t xml:space="preserve"> walk. If you prefer to take a </w:t>
            </w:r>
            <w:proofErr w:type="gramStart"/>
            <w:r w:rsidRPr="007F4080">
              <w:rPr>
                <w:rFonts w:cs="Arial"/>
              </w:rPr>
              <w:t>taxi</w:t>
            </w:r>
            <w:proofErr w:type="gramEnd"/>
            <w:r w:rsidRPr="007F4080">
              <w:rPr>
                <w:rFonts w:cs="Arial"/>
              </w:rPr>
              <w:t xml:space="preserve"> please notify the conference desk before 17.00 and arrangements will be made.</w:t>
            </w:r>
          </w:p>
          <w:p w14:paraId="5A4B5B64" w14:textId="77777777" w:rsidR="0004265F" w:rsidRPr="007F4080" w:rsidRDefault="0004265F" w:rsidP="0004265F">
            <w:pPr>
              <w:rPr>
                <w:rFonts w:cs="Arial"/>
                <w:i/>
              </w:rPr>
            </w:pPr>
          </w:p>
          <w:p w14:paraId="17FE040A" w14:textId="77777777" w:rsidR="0004265F" w:rsidRPr="007F4080" w:rsidRDefault="0004265F" w:rsidP="0004265F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06EDBF04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  <w:r w:rsidRPr="000D2D3D">
              <w:rPr>
                <w:rFonts w:cs="Arial"/>
              </w:rPr>
              <w:t>Reception</w:t>
            </w:r>
          </w:p>
        </w:tc>
      </w:tr>
      <w:tr w:rsidR="0004265F" w:rsidRPr="00224BA0" w14:paraId="4D9EBC2C" w14:textId="77777777" w:rsidTr="00F66BBE">
        <w:trPr>
          <w:trHeight w:val="270"/>
        </w:trPr>
        <w:tc>
          <w:tcPr>
            <w:tcW w:w="2127" w:type="dxa"/>
            <w:shd w:val="clear" w:color="auto" w:fill="D9D9D9"/>
          </w:tcPr>
          <w:p w14:paraId="5E6E60FA" w14:textId="77777777" w:rsidR="0004265F" w:rsidRPr="000D2D3D" w:rsidRDefault="0004265F" w:rsidP="0004265F">
            <w:pPr>
              <w:spacing w:after="60" w:line="276" w:lineRule="auto"/>
              <w:jc w:val="center"/>
              <w:rPr>
                <w:rFonts w:cs="Arial"/>
              </w:rPr>
            </w:pPr>
            <w:r w:rsidRPr="000D2D3D">
              <w:rPr>
                <w:rFonts w:cs="Arial"/>
              </w:rPr>
              <w:t>19.30</w:t>
            </w:r>
          </w:p>
        </w:tc>
        <w:tc>
          <w:tcPr>
            <w:tcW w:w="6237" w:type="dxa"/>
          </w:tcPr>
          <w:p w14:paraId="4B8B4FD4" w14:textId="77777777" w:rsidR="0004265F" w:rsidRPr="007F4080" w:rsidRDefault="0004265F" w:rsidP="0004265F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Dinner at the "House of the Blackheads"</w:t>
            </w:r>
          </w:p>
          <w:p w14:paraId="3A825F44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The guildhall of the Brotherhood of Blackheads is unique. It </w:t>
            </w:r>
            <w:proofErr w:type="gramStart"/>
            <w:r w:rsidRPr="007F4080">
              <w:rPr>
                <w:rFonts w:cs="Arial"/>
              </w:rPr>
              <w:t>is located in</w:t>
            </w:r>
            <w:proofErr w:type="gramEnd"/>
            <w:r w:rsidRPr="007F4080">
              <w:rPr>
                <w:rFonts w:cs="Arial"/>
              </w:rPr>
              <w:t xml:space="preserve"> the heart of the old town and is one of the few remaining renaissance buildings in Tallinn.</w:t>
            </w:r>
          </w:p>
          <w:p w14:paraId="368D9915" w14:textId="77777777" w:rsidR="0004265F" w:rsidRPr="007F4080" w:rsidRDefault="0004265F" w:rsidP="0004265F">
            <w:pPr>
              <w:rPr>
                <w:rFonts w:cs="Arial"/>
              </w:rPr>
            </w:pPr>
          </w:p>
          <w:p w14:paraId="71368B40" w14:textId="77777777" w:rsidR="0004265F" w:rsidRPr="007F4080" w:rsidRDefault="0004265F" w:rsidP="0004265F">
            <w:pPr>
              <w:rPr>
                <w:rFonts w:cs="Arial"/>
              </w:rPr>
            </w:pPr>
            <w:r w:rsidRPr="007F4080">
              <w:rPr>
                <w:rFonts w:cs="Arial"/>
              </w:rPr>
              <w:t>Delegates can leave when they wish and make their own way back to their accommodation</w:t>
            </w:r>
          </w:p>
          <w:p w14:paraId="5489012C" w14:textId="77777777" w:rsidR="0004265F" w:rsidRPr="007F4080" w:rsidRDefault="0004265F" w:rsidP="0004265F">
            <w:pPr>
              <w:rPr>
                <w:rFonts w:cs="Arial"/>
              </w:rPr>
            </w:pPr>
          </w:p>
          <w:p w14:paraId="26FED69E" w14:textId="77777777" w:rsidR="0004265F" w:rsidRPr="007F4080" w:rsidRDefault="0004265F" w:rsidP="0004265F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197C38E1" w14:textId="77777777" w:rsidR="0004265F" w:rsidRPr="000D2D3D" w:rsidRDefault="0004265F" w:rsidP="0004265F">
            <w:pPr>
              <w:spacing w:line="276" w:lineRule="auto"/>
              <w:rPr>
                <w:rFonts w:cs="Arial"/>
              </w:rPr>
            </w:pPr>
          </w:p>
        </w:tc>
      </w:tr>
    </w:tbl>
    <w:p w14:paraId="5DA5B2CF" w14:textId="77777777" w:rsidR="001C439A" w:rsidRPr="00224BA0" w:rsidRDefault="001C439A">
      <w:pPr>
        <w:rPr>
          <w:rFonts w:cs="Arial"/>
          <w:szCs w:val="28"/>
        </w:rPr>
        <w:sectPr w:rsidR="001C439A" w:rsidRPr="00224BA0" w:rsidSect="00A239C1">
          <w:headerReference w:type="default" r:id="rId9"/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38C98C56" w14:textId="77777777" w:rsidR="009A4512" w:rsidRPr="00224BA0" w:rsidRDefault="000E3C36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lastRenderedPageBreak/>
        <w:t xml:space="preserve">Friday </w:t>
      </w:r>
      <w:r w:rsidR="00C91E42" w:rsidRPr="00224BA0">
        <w:rPr>
          <w:rFonts w:cs="Arial"/>
          <w:b/>
          <w:color w:val="972135"/>
          <w:sz w:val="28"/>
          <w:szCs w:val="28"/>
        </w:rPr>
        <w:t>9</w:t>
      </w:r>
      <w:r w:rsidRPr="00224BA0">
        <w:rPr>
          <w:rFonts w:cs="Arial"/>
          <w:b/>
          <w:color w:val="972135"/>
          <w:sz w:val="28"/>
          <w:szCs w:val="28"/>
          <w:vertAlign w:val="superscript"/>
        </w:rPr>
        <w:t>th</w:t>
      </w:r>
      <w:r w:rsidRPr="00224BA0">
        <w:rPr>
          <w:rFonts w:cs="Arial"/>
          <w:b/>
          <w:color w:val="972135"/>
          <w:sz w:val="28"/>
          <w:szCs w:val="28"/>
        </w:rPr>
        <w:t xml:space="preserve"> November</w:t>
      </w:r>
    </w:p>
    <w:p w14:paraId="2719909E" w14:textId="77777777" w:rsidR="00EA05A8" w:rsidRPr="00224BA0" w:rsidRDefault="00EA05A8" w:rsidP="00E45833">
      <w:pPr>
        <w:spacing w:after="60" w:line="276" w:lineRule="auto"/>
        <w:rPr>
          <w:rFonts w:cs="Arial"/>
          <w:szCs w:val="28"/>
        </w:rPr>
      </w:pPr>
    </w:p>
    <w:tbl>
      <w:tblPr>
        <w:tblW w:w="10349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985"/>
      </w:tblGrid>
      <w:tr w:rsidR="00901E21" w:rsidRPr="00224BA0" w14:paraId="3ADBE2D2" w14:textId="77777777" w:rsidTr="00F66BBE">
        <w:trPr>
          <w:trHeight w:val="1197"/>
        </w:trPr>
        <w:tc>
          <w:tcPr>
            <w:tcW w:w="2127" w:type="dxa"/>
            <w:shd w:val="clear" w:color="auto" w:fill="D9D9D9"/>
          </w:tcPr>
          <w:p w14:paraId="1ACDBAEB" w14:textId="77777777" w:rsidR="00901E21" w:rsidRPr="00224BA0" w:rsidRDefault="00901E21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08.50</w:t>
            </w:r>
          </w:p>
        </w:tc>
        <w:tc>
          <w:tcPr>
            <w:tcW w:w="6237" w:type="dxa"/>
          </w:tcPr>
          <w:p w14:paraId="618881B7" w14:textId="50E4BEC8" w:rsidR="00901E21" w:rsidRPr="007F4080" w:rsidRDefault="00901E21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Assemble </w:t>
            </w:r>
            <w:r w:rsidR="00992691">
              <w:rPr>
                <w:rFonts w:cs="Arial"/>
                <w:b/>
              </w:rPr>
              <w:t>in</w:t>
            </w:r>
            <w:r w:rsidRPr="007F4080">
              <w:rPr>
                <w:rFonts w:cs="Arial"/>
                <w:b/>
              </w:rPr>
              <w:t xml:space="preserve"> the Conference Room </w:t>
            </w:r>
          </w:p>
          <w:p w14:paraId="4CE53A19" w14:textId="77777777" w:rsidR="00901E21" w:rsidRPr="007F4080" w:rsidRDefault="00901E21" w:rsidP="00965C00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Welcome and Introduction to </w:t>
            </w:r>
            <w:r w:rsidR="000A0CCD" w:rsidRPr="007F4080">
              <w:rPr>
                <w:rFonts w:cs="Arial"/>
                <w:b/>
              </w:rPr>
              <w:t xml:space="preserve">today’s </w:t>
            </w:r>
            <w:r w:rsidRPr="007F4080">
              <w:rPr>
                <w:rFonts w:cs="Arial"/>
                <w:b/>
              </w:rPr>
              <w:t>programme</w:t>
            </w:r>
          </w:p>
          <w:p w14:paraId="10F2AB26" w14:textId="7F018A6E" w:rsidR="00901E21" w:rsidRPr="007F4080" w:rsidRDefault="00901E21" w:rsidP="00965C00">
            <w:pPr>
              <w:rPr>
                <w:rFonts w:cs="Arial"/>
              </w:rPr>
            </w:pPr>
            <w:r w:rsidRPr="007F4080">
              <w:rPr>
                <w:rFonts w:cs="Arial"/>
                <w:i/>
              </w:rPr>
              <w:t>David Taylor</w:t>
            </w:r>
            <w:r w:rsidR="00223C43" w:rsidRPr="007F4080">
              <w:rPr>
                <w:rFonts w:cs="Arial"/>
                <w:i/>
              </w:rPr>
              <w:t xml:space="preserve"> </w:t>
            </w:r>
            <w:r w:rsidR="003A2529">
              <w:rPr>
                <w:rFonts w:cs="Arial"/>
              </w:rPr>
              <w:t>–</w:t>
            </w:r>
            <w:r w:rsidRPr="007F4080">
              <w:rPr>
                <w:rFonts w:cs="Arial"/>
              </w:rPr>
              <w:t xml:space="preserve"> </w:t>
            </w:r>
            <w:proofErr w:type="spellStart"/>
            <w:r w:rsidR="003A2529">
              <w:rPr>
                <w:rFonts w:cs="Arial"/>
              </w:rPr>
              <w:t>Businet</w:t>
            </w:r>
            <w:proofErr w:type="spellEnd"/>
            <w:r w:rsidR="003A2529">
              <w:rPr>
                <w:rFonts w:cs="Arial"/>
              </w:rPr>
              <w:t xml:space="preserve"> </w:t>
            </w:r>
            <w:r w:rsidRPr="007F4080">
              <w:rPr>
                <w:rFonts w:cs="Arial"/>
              </w:rPr>
              <w:t>General Manager</w:t>
            </w:r>
            <w:r w:rsidR="00A1556F" w:rsidRPr="007F4080">
              <w:rPr>
                <w:rFonts w:cs="Arial"/>
              </w:rPr>
              <w:t xml:space="preserve"> </w:t>
            </w:r>
          </w:p>
          <w:p w14:paraId="489C9105" w14:textId="77777777" w:rsidR="00901E21" w:rsidRPr="007F4080" w:rsidRDefault="00901E21" w:rsidP="00965C00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397439D8" w14:textId="77777777" w:rsidR="00901E21" w:rsidRPr="00224BA0" w:rsidRDefault="00FB65FB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B2011F" w:rsidRPr="00224BA0" w14:paraId="28D949B2" w14:textId="77777777" w:rsidTr="00F66BBE">
        <w:trPr>
          <w:trHeight w:val="1304"/>
        </w:trPr>
        <w:tc>
          <w:tcPr>
            <w:tcW w:w="2127" w:type="dxa"/>
            <w:shd w:val="clear" w:color="auto" w:fill="D9D9D9"/>
          </w:tcPr>
          <w:p w14:paraId="2099537B" w14:textId="5958CD96" w:rsidR="00B2011F" w:rsidRPr="006D47EF" w:rsidRDefault="00B20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6D47EF">
              <w:rPr>
                <w:rFonts w:cs="Arial"/>
              </w:rPr>
              <w:t>09.</w:t>
            </w:r>
            <w:r w:rsidR="003A2529">
              <w:rPr>
                <w:rFonts w:cs="Arial"/>
              </w:rPr>
              <w:t>5</w:t>
            </w:r>
            <w:r w:rsidRPr="006D47EF">
              <w:rPr>
                <w:rFonts w:cs="Arial"/>
              </w:rPr>
              <w:t>0 – 09.</w:t>
            </w:r>
            <w:r w:rsidR="006D47EF" w:rsidRPr="006D47EF">
              <w:rPr>
                <w:rFonts w:cs="Arial"/>
              </w:rPr>
              <w:t>3</w:t>
            </w:r>
            <w:r w:rsidR="003A2529">
              <w:rPr>
                <w:rFonts w:cs="Arial"/>
              </w:rPr>
              <w:t>5</w:t>
            </w:r>
          </w:p>
        </w:tc>
        <w:tc>
          <w:tcPr>
            <w:tcW w:w="6237" w:type="dxa"/>
          </w:tcPr>
          <w:p w14:paraId="35244A36" w14:textId="77777777" w:rsidR="00B2011F" w:rsidRPr="007F4080" w:rsidRDefault="00B2011F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4C3FB9C1" w14:textId="77777777" w:rsidR="00965C00" w:rsidRPr="007F4080" w:rsidRDefault="008201F6" w:rsidP="00965C00">
            <w:pPr>
              <w:rPr>
                <w:rFonts w:cs="Arial"/>
                <w:bCs/>
                <w:i/>
              </w:rPr>
            </w:pPr>
            <w:r w:rsidRPr="007F4080">
              <w:rPr>
                <w:rFonts w:cs="Arial"/>
                <w:b/>
                <w:bCs/>
                <w:i/>
              </w:rPr>
              <w:t xml:space="preserve">Jos </w:t>
            </w:r>
            <w:proofErr w:type="spellStart"/>
            <w:r w:rsidRPr="007F4080">
              <w:rPr>
                <w:rFonts w:cs="Arial"/>
                <w:b/>
                <w:bCs/>
                <w:i/>
              </w:rPr>
              <w:t>Beelen</w:t>
            </w:r>
            <w:proofErr w:type="spellEnd"/>
            <w:r w:rsidR="00746843" w:rsidRPr="007F4080">
              <w:rPr>
                <w:rFonts w:cs="Arial"/>
                <w:bCs/>
                <w:i/>
              </w:rPr>
              <w:t xml:space="preserve"> </w:t>
            </w:r>
          </w:p>
          <w:p w14:paraId="43C60D89" w14:textId="77777777" w:rsidR="00E717F7" w:rsidRPr="007F4080" w:rsidRDefault="008201F6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>The Hague University of Applied Sciences</w:t>
            </w:r>
          </w:p>
          <w:p w14:paraId="2002143E" w14:textId="77777777" w:rsidR="008201F6" w:rsidRPr="007F4080" w:rsidRDefault="00585A24" w:rsidP="00965C00">
            <w:pPr>
              <w:rPr>
                <w:rFonts w:cs="Arial"/>
                <w:b/>
                <w:bCs/>
              </w:rPr>
            </w:pPr>
            <w:r w:rsidRPr="007F4080">
              <w:rPr>
                <w:rFonts w:cs="Arial"/>
                <w:b/>
                <w:color w:val="212121"/>
              </w:rPr>
              <w:t>‘Rethinking the international dimension of your study programme(s)’</w:t>
            </w:r>
          </w:p>
          <w:p w14:paraId="0ACF4F57" w14:textId="2854F3A9" w:rsidR="008201F6" w:rsidRPr="007F4080" w:rsidRDefault="00C10210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="003A2529">
              <w:rPr>
                <w:rFonts w:cs="Arial"/>
                <w:bCs/>
                <w:i/>
              </w:rPr>
              <w:t>David Taylor -</w:t>
            </w:r>
            <w:proofErr w:type="spellStart"/>
            <w:r w:rsidR="003A2529">
              <w:rPr>
                <w:rFonts w:cs="Arial"/>
                <w:bCs/>
                <w:i/>
              </w:rPr>
              <w:t>Businet</w:t>
            </w:r>
            <w:proofErr w:type="spellEnd"/>
            <w:r w:rsidR="003A2529">
              <w:rPr>
                <w:rFonts w:cs="Arial"/>
                <w:bCs/>
                <w:i/>
              </w:rPr>
              <w:t xml:space="preserve"> General Manager</w:t>
            </w:r>
          </w:p>
          <w:p w14:paraId="4E2374A7" w14:textId="77777777" w:rsidR="00494AF0" w:rsidRPr="007F4080" w:rsidRDefault="00494AF0" w:rsidP="00965C00">
            <w:pPr>
              <w:rPr>
                <w:rFonts w:cs="Arial"/>
                <w:bCs/>
              </w:rPr>
            </w:pPr>
          </w:p>
        </w:tc>
        <w:tc>
          <w:tcPr>
            <w:tcW w:w="1985" w:type="dxa"/>
          </w:tcPr>
          <w:p w14:paraId="413EFF6A" w14:textId="77777777" w:rsidR="00B2011F" w:rsidRPr="00224BA0" w:rsidRDefault="00142407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8201F6" w:rsidRPr="00224BA0" w14:paraId="0C1E6843" w14:textId="77777777" w:rsidTr="00F66BBE">
        <w:trPr>
          <w:trHeight w:val="1304"/>
        </w:trPr>
        <w:tc>
          <w:tcPr>
            <w:tcW w:w="2127" w:type="dxa"/>
            <w:shd w:val="clear" w:color="auto" w:fill="D9D9D9"/>
          </w:tcPr>
          <w:p w14:paraId="32ECF061" w14:textId="10F12B21" w:rsidR="008201F6" w:rsidRPr="006D47EF" w:rsidRDefault="008201F6" w:rsidP="00060D69">
            <w:pPr>
              <w:spacing w:after="60" w:line="276" w:lineRule="auto"/>
              <w:rPr>
                <w:rFonts w:cs="Arial"/>
              </w:rPr>
            </w:pPr>
            <w:r w:rsidRPr="006D47EF">
              <w:rPr>
                <w:rFonts w:cs="Arial"/>
              </w:rPr>
              <w:t>09.3</w:t>
            </w:r>
            <w:r w:rsidR="003A2529">
              <w:rPr>
                <w:rFonts w:cs="Arial"/>
              </w:rPr>
              <w:t>5</w:t>
            </w:r>
            <w:r w:rsidRPr="006D47EF">
              <w:rPr>
                <w:rFonts w:cs="Arial"/>
              </w:rPr>
              <w:t xml:space="preserve"> – 10.</w:t>
            </w:r>
            <w:r w:rsidR="003A2529">
              <w:rPr>
                <w:rFonts w:cs="Arial"/>
              </w:rPr>
              <w:t>1</w:t>
            </w:r>
            <w:r w:rsidRPr="006D47EF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14:paraId="46CE945A" w14:textId="77777777" w:rsidR="008201F6" w:rsidRPr="007F4080" w:rsidRDefault="008201F6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7E1E15BC" w14:textId="77777777" w:rsidR="00965C00" w:rsidRPr="007F4080" w:rsidRDefault="001A07CD" w:rsidP="00965C00">
            <w:pPr>
              <w:rPr>
                <w:rFonts w:cs="Arial"/>
                <w:b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Natasa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i/>
              </w:rPr>
              <w:t>Ritonija</w:t>
            </w:r>
            <w:proofErr w:type="spellEnd"/>
            <w:r w:rsidR="00746843" w:rsidRPr="007F4080">
              <w:rPr>
                <w:rFonts w:cs="Arial"/>
                <w:b/>
                <w:i/>
              </w:rPr>
              <w:t xml:space="preserve"> </w:t>
            </w:r>
          </w:p>
          <w:p w14:paraId="7CAB0E96" w14:textId="5E14756E" w:rsidR="004C1EA9" w:rsidRPr="003A2529" w:rsidRDefault="001A07CD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>DOBA Faculty for Applied Business and Social Studies</w:t>
            </w:r>
          </w:p>
          <w:p w14:paraId="3FF7E9B5" w14:textId="763727D8" w:rsidR="003A2529" w:rsidRPr="007F4080" w:rsidRDefault="003A2529" w:rsidP="00965C0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Exploring key elements of internationalisation</w:t>
            </w:r>
          </w:p>
          <w:p w14:paraId="495B7B0A" w14:textId="77777777" w:rsidR="00C10210" w:rsidRPr="007F4080" w:rsidRDefault="00C10210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Introduced by </w:t>
            </w:r>
            <w:r w:rsidRPr="007F4080">
              <w:rPr>
                <w:rFonts w:cs="Arial"/>
                <w:bCs/>
                <w:i/>
              </w:rPr>
              <w:t xml:space="preserve">Agnes </w:t>
            </w:r>
            <w:proofErr w:type="spellStart"/>
            <w:r w:rsidRPr="007F4080">
              <w:rPr>
                <w:rFonts w:cs="Arial"/>
                <w:bCs/>
                <w:i/>
              </w:rPr>
              <w:t>Dil</w:t>
            </w:r>
            <w:r w:rsidR="004500D8">
              <w:rPr>
                <w:rFonts w:cs="Arial"/>
                <w:bCs/>
                <w:i/>
              </w:rPr>
              <w:t>l</w:t>
            </w:r>
            <w:r w:rsidRPr="007F4080">
              <w:rPr>
                <w:rFonts w:cs="Arial"/>
                <w:bCs/>
                <w:i/>
              </w:rPr>
              <w:t>ien</w:t>
            </w:r>
            <w:proofErr w:type="spellEnd"/>
            <w:r w:rsidR="00BD1DB5" w:rsidRPr="007F4080">
              <w:rPr>
                <w:rFonts w:cs="Arial"/>
                <w:bCs/>
              </w:rPr>
              <w:t xml:space="preserve"> -</w:t>
            </w:r>
            <w:r w:rsidRPr="007F4080">
              <w:rPr>
                <w:rFonts w:cs="Arial"/>
                <w:bCs/>
              </w:rPr>
              <w:t xml:space="preserve"> </w:t>
            </w:r>
            <w:proofErr w:type="spellStart"/>
            <w:r w:rsidRPr="007F4080">
              <w:rPr>
                <w:rFonts w:cs="Arial"/>
                <w:bCs/>
              </w:rPr>
              <w:t>Businet</w:t>
            </w:r>
            <w:proofErr w:type="spellEnd"/>
            <w:r w:rsidRPr="007F4080">
              <w:rPr>
                <w:rFonts w:cs="Arial"/>
                <w:bCs/>
              </w:rPr>
              <w:t xml:space="preserve"> Board Member</w:t>
            </w:r>
          </w:p>
          <w:p w14:paraId="558C13DC" w14:textId="77777777" w:rsidR="00494AF0" w:rsidRPr="007F4080" w:rsidRDefault="00494AF0" w:rsidP="00965C00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9E2C7F8" w14:textId="77777777" w:rsidR="008201F6" w:rsidRPr="00224BA0" w:rsidRDefault="008201F6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B2011F" w:rsidRPr="00224BA0" w14:paraId="368DD87E" w14:textId="77777777" w:rsidTr="00F66BBE">
        <w:trPr>
          <w:trHeight w:val="1304"/>
        </w:trPr>
        <w:tc>
          <w:tcPr>
            <w:tcW w:w="2127" w:type="dxa"/>
            <w:shd w:val="clear" w:color="auto" w:fill="D9D9D9"/>
          </w:tcPr>
          <w:p w14:paraId="05928CDD" w14:textId="1CC1357F" w:rsidR="00B2011F" w:rsidRPr="00224BA0" w:rsidRDefault="001A07CD" w:rsidP="00060D69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10.</w:t>
            </w:r>
            <w:r w:rsidR="003A2529">
              <w:rPr>
                <w:rFonts w:cs="Arial"/>
              </w:rPr>
              <w:t>1</w:t>
            </w:r>
            <w:r w:rsidRPr="00224BA0">
              <w:rPr>
                <w:rFonts w:cs="Arial"/>
              </w:rPr>
              <w:t>0 – 10.</w:t>
            </w:r>
            <w:r w:rsidR="003A2529">
              <w:rPr>
                <w:rFonts w:cs="Arial"/>
              </w:rPr>
              <w:t>45</w:t>
            </w:r>
          </w:p>
        </w:tc>
        <w:tc>
          <w:tcPr>
            <w:tcW w:w="6237" w:type="dxa"/>
          </w:tcPr>
          <w:p w14:paraId="6232A870" w14:textId="77777777" w:rsidR="008201F6" w:rsidRPr="007F4080" w:rsidRDefault="008201F6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>Keynote Address:</w:t>
            </w:r>
          </w:p>
          <w:p w14:paraId="4C74CCB2" w14:textId="77777777" w:rsidR="00965C00" w:rsidRPr="007F4080" w:rsidRDefault="001A07CD" w:rsidP="00965C00">
            <w:pPr>
              <w:rPr>
                <w:rFonts w:cs="Arial"/>
                <w:i/>
              </w:rPr>
            </w:pPr>
            <w:proofErr w:type="spellStart"/>
            <w:r w:rsidRPr="007F4080">
              <w:rPr>
                <w:rFonts w:cs="Arial"/>
                <w:b/>
                <w:i/>
              </w:rPr>
              <w:t>Jasna</w:t>
            </w:r>
            <w:proofErr w:type="spellEnd"/>
            <w:r w:rsidRPr="007F4080">
              <w:rPr>
                <w:rFonts w:cs="Arial"/>
                <w:b/>
                <w:i/>
              </w:rPr>
              <w:t xml:space="preserve"> </w:t>
            </w:r>
            <w:proofErr w:type="spellStart"/>
            <w:r w:rsidRPr="007F4080">
              <w:rPr>
                <w:rFonts w:cs="Arial"/>
                <w:b/>
                <w:i/>
              </w:rPr>
              <w:t>Suhadolc</w:t>
            </w:r>
            <w:proofErr w:type="spellEnd"/>
            <w:r w:rsidR="00935A92" w:rsidRPr="007F4080">
              <w:rPr>
                <w:rFonts w:cs="Arial"/>
                <w:i/>
              </w:rPr>
              <w:t xml:space="preserve"> </w:t>
            </w:r>
          </w:p>
          <w:p w14:paraId="37DD93BE" w14:textId="2C303EA8" w:rsidR="00D93742" w:rsidRPr="007F4080" w:rsidRDefault="001A07CD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Managing Director of </w:t>
            </w:r>
            <w:proofErr w:type="spellStart"/>
            <w:r w:rsidR="003A2529">
              <w:rPr>
                <w:rFonts w:cs="Arial"/>
              </w:rPr>
              <w:t>V</w:t>
            </w:r>
            <w:r w:rsidRPr="007F4080">
              <w:rPr>
                <w:rFonts w:cs="Arial"/>
              </w:rPr>
              <w:t>irtuaPR</w:t>
            </w:r>
            <w:proofErr w:type="spellEnd"/>
          </w:p>
          <w:p w14:paraId="4A79BA03" w14:textId="0F7D7CF6" w:rsidR="00D93742" w:rsidRPr="007F4080" w:rsidRDefault="001E0E05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  <w:color w:val="212121"/>
              </w:rPr>
              <w:t>‘</w:t>
            </w:r>
            <w:r w:rsidR="00D93742" w:rsidRPr="007F4080">
              <w:rPr>
                <w:rFonts w:cs="Arial"/>
                <w:b/>
              </w:rPr>
              <w:t xml:space="preserve">Effective Use of </w:t>
            </w:r>
            <w:r w:rsidR="003A2529">
              <w:rPr>
                <w:rFonts w:cs="Arial"/>
                <w:b/>
              </w:rPr>
              <w:t>Digital Marketing</w:t>
            </w:r>
            <w:r w:rsidR="00D93742" w:rsidRPr="007F4080">
              <w:rPr>
                <w:rFonts w:cs="Arial"/>
                <w:b/>
              </w:rPr>
              <w:t xml:space="preserve"> in Education </w:t>
            </w:r>
          </w:p>
          <w:p w14:paraId="3AE1E4B3" w14:textId="77777777" w:rsidR="00494AF0" w:rsidRPr="007F4080" w:rsidRDefault="00D93742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Introducing Zoom</w:t>
            </w:r>
            <w:r w:rsidR="001E0E05" w:rsidRPr="007F4080">
              <w:rPr>
                <w:rFonts w:cs="Arial"/>
                <w:b/>
                <w:color w:val="212121"/>
              </w:rPr>
              <w:t>’</w:t>
            </w:r>
          </w:p>
          <w:p w14:paraId="070F782E" w14:textId="77777777" w:rsidR="00494AF0" w:rsidRPr="007F4080" w:rsidRDefault="00494AF0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Introduced by </w:t>
            </w:r>
            <w:r w:rsidRPr="007F4080">
              <w:rPr>
                <w:rFonts w:cs="Arial"/>
                <w:i/>
              </w:rPr>
              <w:t>Anja Nagel</w:t>
            </w:r>
            <w:r w:rsidR="00935A92" w:rsidRPr="007F4080">
              <w:rPr>
                <w:rFonts w:cs="Arial"/>
                <w:i/>
              </w:rPr>
              <w:t xml:space="preserve"> -</w:t>
            </w:r>
            <w:r w:rsidRPr="007F4080">
              <w:rPr>
                <w:rFonts w:cs="Arial"/>
              </w:rPr>
              <w:t xml:space="preserve"> </w:t>
            </w:r>
            <w:proofErr w:type="spellStart"/>
            <w:r w:rsidRPr="007F4080">
              <w:rPr>
                <w:rFonts w:cs="Arial"/>
              </w:rPr>
              <w:t>Businet</w:t>
            </w:r>
            <w:proofErr w:type="spellEnd"/>
            <w:r w:rsidRPr="007F4080">
              <w:rPr>
                <w:rFonts w:cs="Arial"/>
              </w:rPr>
              <w:t xml:space="preserve"> Board Member</w:t>
            </w:r>
          </w:p>
          <w:p w14:paraId="77822552" w14:textId="77777777" w:rsidR="00494AF0" w:rsidRPr="007F4080" w:rsidRDefault="00494AF0" w:rsidP="00965C00">
            <w:pPr>
              <w:rPr>
                <w:rFonts w:cs="Arial"/>
                <w:b/>
              </w:rPr>
            </w:pPr>
          </w:p>
        </w:tc>
        <w:tc>
          <w:tcPr>
            <w:tcW w:w="1985" w:type="dxa"/>
          </w:tcPr>
          <w:p w14:paraId="56DEA5DC" w14:textId="77777777" w:rsidR="00B2011F" w:rsidRPr="00224BA0" w:rsidRDefault="008201F6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EA3D1B" w:rsidRPr="00224BA0" w14:paraId="4F48AC4A" w14:textId="77777777" w:rsidTr="00F66BBE">
        <w:trPr>
          <w:trHeight w:val="370"/>
        </w:trPr>
        <w:tc>
          <w:tcPr>
            <w:tcW w:w="2127" w:type="dxa"/>
            <w:shd w:val="clear" w:color="auto" w:fill="D9D9D9"/>
          </w:tcPr>
          <w:p w14:paraId="7AB71F01" w14:textId="401F0E32" w:rsidR="00EA3D1B" w:rsidRPr="00224BA0" w:rsidRDefault="0026411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10.4</w:t>
            </w:r>
            <w:r w:rsidR="003A2529">
              <w:rPr>
                <w:rFonts w:cs="Arial"/>
              </w:rPr>
              <w:t>5</w:t>
            </w:r>
            <w:r w:rsidR="00EA3D1B" w:rsidRPr="00224BA0">
              <w:rPr>
                <w:rFonts w:cs="Arial"/>
              </w:rPr>
              <w:t xml:space="preserve"> – 1</w:t>
            </w:r>
            <w:r w:rsidR="003A2529">
              <w:rPr>
                <w:rFonts w:cs="Arial"/>
              </w:rPr>
              <w:t>0</w:t>
            </w:r>
            <w:r w:rsidR="00EA3D1B" w:rsidRPr="00224BA0">
              <w:rPr>
                <w:rFonts w:cs="Arial"/>
              </w:rPr>
              <w:t>.</w:t>
            </w:r>
            <w:r w:rsidR="003A2529">
              <w:rPr>
                <w:rFonts w:cs="Arial"/>
              </w:rPr>
              <w:t>55</w:t>
            </w:r>
          </w:p>
        </w:tc>
        <w:tc>
          <w:tcPr>
            <w:tcW w:w="6237" w:type="dxa"/>
          </w:tcPr>
          <w:p w14:paraId="5E2D6345" w14:textId="72696B70" w:rsidR="00BF31BE" w:rsidRPr="00342583" w:rsidRDefault="003A2529" w:rsidP="00965C00">
            <w:pPr>
              <w:rPr>
                <w:rFonts w:cs="Arial"/>
                <w:b/>
              </w:rPr>
            </w:pPr>
            <w:proofErr w:type="gramStart"/>
            <w:r>
              <w:rPr>
                <w:rFonts w:cs="Arial"/>
                <w:b/>
              </w:rPr>
              <w:t xml:space="preserve">Announcements  </w:t>
            </w:r>
            <w:proofErr w:type="spellStart"/>
            <w:r>
              <w:rPr>
                <w:rFonts w:cs="Arial"/>
                <w:b/>
              </w:rPr>
              <w:t>Davi</w:t>
            </w:r>
            <w:proofErr w:type="spellEnd"/>
            <w:proofErr w:type="gramEnd"/>
          </w:p>
          <w:p w14:paraId="0E463C4A" w14:textId="77777777" w:rsidR="00BF31BE" w:rsidRPr="007F4080" w:rsidRDefault="00BF31BE" w:rsidP="00965C00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37839DC7" w14:textId="77777777" w:rsidR="00EA3D1B" w:rsidRPr="00224BA0" w:rsidRDefault="00244592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D87D93" w:rsidRPr="00224BA0" w14:paraId="08A9C686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2067A49" w14:textId="77777777" w:rsidR="00BB41EC" w:rsidRPr="00224BA0" w:rsidRDefault="005A72FC" w:rsidP="00EA3D1B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11.0</w:t>
            </w:r>
            <w:r w:rsidR="00404384" w:rsidRPr="00224BA0">
              <w:rPr>
                <w:rFonts w:cs="Arial"/>
              </w:rPr>
              <w:t>0 – 11.</w:t>
            </w:r>
            <w:r w:rsidRPr="00224BA0">
              <w:rPr>
                <w:rFonts w:cs="Arial"/>
              </w:rPr>
              <w:t>3</w:t>
            </w:r>
            <w:r w:rsidR="00404384" w:rsidRPr="00224BA0">
              <w:rPr>
                <w:rFonts w:cs="Arial"/>
              </w:rPr>
              <w:t>0</w:t>
            </w:r>
          </w:p>
        </w:tc>
        <w:tc>
          <w:tcPr>
            <w:tcW w:w="6237" w:type="dxa"/>
          </w:tcPr>
          <w:p w14:paraId="3D8E0F79" w14:textId="77777777" w:rsidR="005D7134" w:rsidRPr="007F4080" w:rsidRDefault="00974F8C" w:rsidP="00965C00">
            <w:pPr>
              <w:rPr>
                <w:rFonts w:cs="Arial"/>
                <w:b/>
                <w:spacing w:val="-10"/>
              </w:rPr>
            </w:pPr>
            <w:r w:rsidRPr="007F4080">
              <w:rPr>
                <w:rFonts w:cs="Arial"/>
                <w:b/>
                <w:spacing w:val="-10"/>
              </w:rPr>
              <w:t xml:space="preserve">Coffee, </w:t>
            </w:r>
            <w:r w:rsidR="00611F81" w:rsidRPr="007F4080">
              <w:rPr>
                <w:rFonts w:cs="Arial"/>
                <w:b/>
                <w:spacing w:val="-10"/>
              </w:rPr>
              <w:t>tea</w:t>
            </w:r>
            <w:r w:rsidRPr="007F4080">
              <w:rPr>
                <w:rFonts w:cs="Arial"/>
                <w:b/>
                <w:spacing w:val="-10"/>
              </w:rPr>
              <w:t xml:space="preserve"> and </w:t>
            </w:r>
            <w:r w:rsidR="00611F81" w:rsidRPr="007F4080">
              <w:rPr>
                <w:rFonts w:cs="Arial"/>
                <w:b/>
                <w:spacing w:val="-10"/>
              </w:rPr>
              <w:t>fresh juice</w:t>
            </w:r>
          </w:p>
          <w:p w14:paraId="0DF45D57" w14:textId="77777777" w:rsidR="00653AD7" w:rsidRPr="007F4080" w:rsidRDefault="00653AD7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5" w:type="dxa"/>
          </w:tcPr>
          <w:p w14:paraId="72AD97E9" w14:textId="77777777" w:rsidR="008A2C03" w:rsidRPr="00224BA0" w:rsidRDefault="008A2C03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8F19BC" w:rsidRPr="00224BA0" w14:paraId="053DCBFA" w14:textId="77777777" w:rsidTr="00F66BBE">
        <w:trPr>
          <w:trHeight w:val="683"/>
        </w:trPr>
        <w:tc>
          <w:tcPr>
            <w:tcW w:w="2127" w:type="dxa"/>
            <w:shd w:val="clear" w:color="auto" w:fill="D9D9D9"/>
          </w:tcPr>
          <w:p w14:paraId="7431C656" w14:textId="77777777" w:rsidR="008F19BC" w:rsidRPr="00224BA0" w:rsidRDefault="005A72FC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11.30</w:t>
            </w:r>
            <w:r w:rsidR="008F19BC" w:rsidRPr="00224BA0">
              <w:rPr>
                <w:rFonts w:cs="Arial"/>
              </w:rPr>
              <w:t xml:space="preserve"> – 12.</w:t>
            </w:r>
            <w:r w:rsidRPr="00224BA0">
              <w:rPr>
                <w:rFonts w:cs="Arial"/>
              </w:rPr>
              <w:t>15</w:t>
            </w:r>
          </w:p>
        </w:tc>
        <w:tc>
          <w:tcPr>
            <w:tcW w:w="6237" w:type="dxa"/>
          </w:tcPr>
          <w:p w14:paraId="3492D245" w14:textId="77777777" w:rsidR="008F19BC" w:rsidRPr="007F4080" w:rsidRDefault="008F19BC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AGM including Election of Officers</w:t>
            </w:r>
          </w:p>
          <w:p w14:paraId="7F9972CF" w14:textId="377BEB3D" w:rsidR="008F19BC" w:rsidRPr="007F4080" w:rsidRDefault="008F19BC" w:rsidP="00965C00">
            <w:pPr>
              <w:rPr>
                <w:rFonts w:cs="Arial"/>
                <w:bCs/>
              </w:rPr>
            </w:pPr>
            <w:r w:rsidRPr="007F4080">
              <w:rPr>
                <w:rFonts w:cs="Arial"/>
                <w:bCs/>
              </w:rPr>
              <w:t xml:space="preserve">Moderated </w:t>
            </w:r>
            <w:proofErr w:type="gramStart"/>
            <w:r w:rsidRPr="007F4080">
              <w:rPr>
                <w:rFonts w:cs="Arial"/>
                <w:bCs/>
              </w:rPr>
              <w:t>by</w:t>
            </w:r>
            <w:r w:rsidR="003A2529">
              <w:rPr>
                <w:rFonts w:cs="Arial"/>
                <w:bCs/>
              </w:rPr>
              <w:t xml:space="preserve"> </w:t>
            </w:r>
            <w:r w:rsidRPr="007F4080">
              <w:rPr>
                <w:rFonts w:cs="Arial"/>
                <w:bCs/>
              </w:rPr>
              <w:t xml:space="preserve"> </w:t>
            </w:r>
            <w:r w:rsidR="003A2529" w:rsidRPr="003A2529">
              <w:rPr>
                <w:rFonts w:cs="Arial"/>
              </w:rPr>
              <w:t>Jean</w:t>
            </w:r>
            <w:proofErr w:type="gramEnd"/>
            <w:r w:rsidR="003A2529" w:rsidRPr="003A2529">
              <w:rPr>
                <w:rFonts w:cs="Arial"/>
              </w:rPr>
              <w:t>-Michel Gr</w:t>
            </w:r>
            <w:r w:rsidR="003A2529" w:rsidRPr="003A2529">
              <w:t>é</w:t>
            </w:r>
            <w:r w:rsidR="003A2529" w:rsidRPr="003A2529">
              <w:rPr>
                <w:rFonts w:cs="Arial"/>
              </w:rPr>
              <w:t>goire</w:t>
            </w:r>
            <w:r w:rsidR="003A2529" w:rsidRPr="003A2529">
              <w:rPr>
                <w:rFonts w:cs="Arial"/>
                <w:bCs/>
              </w:rPr>
              <w:t xml:space="preserve"> </w:t>
            </w:r>
            <w:proofErr w:type="spellStart"/>
            <w:r w:rsidR="00F36D12" w:rsidRPr="007F4080">
              <w:rPr>
                <w:rFonts w:cs="Arial"/>
                <w:bCs/>
              </w:rPr>
              <w:t>Businet</w:t>
            </w:r>
            <w:proofErr w:type="spellEnd"/>
            <w:r w:rsidR="00F36D12" w:rsidRPr="007F4080">
              <w:rPr>
                <w:rFonts w:cs="Arial"/>
                <w:bCs/>
              </w:rPr>
              <w:t xml:space="preserve"> </w:t>
            </w:r>
            <w:r w:rsidRPr="007F4080">
              <w:rPr>
                <w:rFonts w:cs="Arial"/>
                <w:bCs/>
              </w:rPr>
              <w:t>President</w:t>
            </w:r>
            <w:r w:rsidR="00F36D12" w:rsidRPr="007F4080">
              <w:rPr>
                <w:rFonts w:cs="Arial"/>
                <w:bCs/>
              </w:rPr>
              <w:t xml:space="preserve"> and</w:t>
            </w:r>
            <w:r w:rsidR="00B13E08" w:rsidRPr="007F4080">
              <w:rPr>
                <w:rFonts w:cs="Arial"/>
                <w:bCs/>
              </w:rPr>
              <w:br/>
            </w:r>
            <w:r w:rsidR="00F36D12" w:rsidRPr="007F4080">
              <w:rPr>
                <w:rFonts w:cs="Arial"/>
                <w:bCs/>
                <w:i/>
              </w:rPr>
              <w:t>David Taylor</w:t>
            </w:r>
            <w:r w:rsidR="003A2529">
              <w:rPr>
                <w:rFonts w:cs="Arial"/>
                <w:bCs/>
                <w:i/>
              </w:rPr>
              <w:t>–</w:t>
            </w:r>
            <w:r w:rsidR="00C92A4A" w:rsidRPr="007F4080">
              <w:rPr>
                <w:rFonts w:cs="Arial"/>
                <w:bCs/>
                <w:i/>
              </w:rPr>
              <w:t xml:space="preserve"> </w:t>
            </w:r>
            <w:proofErr w:type="spellStart"/>
            <w:r w:rsidR="00F36D12" w:rsidRPr="007F4080">
              <w:rPr>
                <w:rFonts w:cs="Arial"/>
                <w:bCs/>
              </w:rPr>
              <w:t>Businet</w:t>
            </w:r>
            <w:proofErr w:type="spellEnd"/>
            <w:r w:rsidR="003A2529">
              <w:rPr>
                <w:rFonts w:cs="Arial"/>
                <w:bCs/>
              </w:rPr>
              <w:t xml:space="preserve"> </w:t>
            </w:r>
            <w:r w:rsidR="003A2529" w:rsidRPr="007F4080">
              <w:rPr>
                <w:rFonts w:cs="Arial"/>
                <w:bCs/>
              </w:rPr>
              <w:t>General Manager</w:t>
            </w:r>
          </w:p>
          <w:p w14:paraId="3CD675EC" w14:textId="77777777" w:rsidR="008F19BC" w:rsidRPr="007F4080" w:rsidRDefault="008F19BC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5" w:type="dxa"/>
          </w:tcPr>
          <w:p w14:paraId="0A76A8FE" w14:textId="77777777" w:rsidR="008F19BC" w:rsidRPr="00224BA0" w:rsidRDefault="00142407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8F19BC" w:rsidRPr="00224BA0" w14:paraId="30A46C8E" w14:textId="77777777" w:rsidTr="00F66BBE">
        <w:trPr>
          <w:trHeight w:val="486"/>
        </w:trPr>
        <w:tc>
          <w:tcPr>
            <w:tcW w:w="2127" w:type="dxa"/>
            <w:shd w:val="clear" w:color="auto" w:fill="D9D9D9"/>
          </w:tcPr>
          <w:p w14:paraId="2EC6F609" w14:textId="77777777" w:rsidR="008F19BC" w:rsidRPr="00224BA0" w:rsidRDefault="00653AD7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12.15</w:t>
            </w:r>
            <w:r w:rsidR="008F19BC" w:rsidRPr="00224BA0">
              <w:rPr>
                <w:rFonts w:cs="Arial"/>
              </w:rPr>
              <w:t xml:space="preserve"> – 13.</w:t>
            </w:r>
            <w:r w:rsidRPr="00224BA0">
              <w:rPr>
                <w:rFonts w:cs="Arial"/>
              </w:rPr>
              <w:t>15</w:t>
            </w:r>
          </w:p>
        </w:tc>
        <w:tc>
          <w:tcPr>
            <w:tcW w:w="6237" w:type="dxa"/>
          </w:tcPr>
          <w:p w14:paraId="21D9844C" w14:textId="77777777" w:rsidR="000E4634" w:rsidRPr="007F4080" w:rsidRDefault="008F19BC" w:rsidP="00965C00">
            <w:pPr>
              <w:rPr>
                <w:rFonts w:cs="Arial"/>
                <w:b/>
                <w:color w:val="FF0000"/>
              </w:rPr>
            </w:pPr>
            <w:r w:rsidRPr="007F4080">
              <w:rPr>
                <w:rFonts w:cs="Arial"/>
                <w:b/>
                <w:color w:val="FF0000"/>
              </w:rPr>
              <w:t xml:space="preserve">Workshop Sessions: </w:t>
            </w:r>
            <w:r w:rsidR="0070572F" w:rsidRPr="007F4080">
              <w:rPr>
                <w:rFonts w:cs="Arial"/>
                <w:b/>
                <w:color w:val="FF0000"/>
              </w:rPr>
              <w:t>B</w:t>
            </w:r>
            <w:r w:rsidRPr="007F4080">
              <w:rPr>
                <w:rFonts w:cs="Arial"/>
                <w:b/>
                <w:color w:val="FF0000"/>
              </w:rPr>
              <w:t xml:space="preserve">est Practice in </w:t>
            </w:r>
            <w:proofErr w:type="spellStart"/>
            <w:r w:rsidRPr="007F4080">
              <w:rPr>
                <w:rFonts w:cs="Arial"/>
                <w:b/>
                <w:color w:val="FF0000"/>
              </w:rPr>
              <w:t>Businet</w:t>
            </w:r>
            <w:proofErr w:type="spellEnd"/>
          </w:p>
        </w:tc>
        <w:tc>
          <w:tcPr>
            <w:tcW w:w="1985" w:type="dxa"/>
          </w:tcPr>
          <w:p w14:paraId="30B526F6" w14:textId="77777777" w:rsidR="00254818" w:rsidRPr="00224BA0" w:rsidRDefault="00254818" w:rsidP="00E45833">
            <w:pPr>
              <w:spacing w:after="60" w:line="276" w:lineRule="auto"/>
              <w:rPr>
                <w:rFonts w:cs="Arial"/>
              </w:rPr>
            </w:pPr>
          </w:p>
        </w:tc>
      </w:tr>
      <w:tr w:rsidR="00EF700D" w:rsidRPr="00224BA0" w14:paraId="40F0EF45" w14:textId="77777777" w:rsidTr="00F66BBE">
        <w:trPr>
          <w:trHeight w:val="766"/>
        </w:trPr>
        <w:tc>
          <w:tcPr>
            <w:tcW w:w="2127" w:type="dxa"/>
            <w:shd w:val="clear" w:color="auto" w:fill="D9D9D9"/>
          </w:tcPr>
          <w:p w14:paraId="2EE55E7A" w14:textId="77777777" w:rsidR="00EF700D" w:rsidRPr="00224BA0" w:rsidRDefault="00EF700D" w:rsidP="00EF700D">
            <w:pPr>
              <w:spacing w:after="60" w:line="276" w:lineRule="auto"/>
              <w:jc w:val="center"/>
              <w:rPr>
                <w:rFonts w:cs="Arial"/>
              </w:rPr>
            </w:pPr>
          </w:p>
        </w:tc>
        <w:tc>
          <w:tcPr>
            <w:tcW w:w="6237" w:type="dxa"/>
            <w:shd w:val="clear" w:color="auto" w:fill="auto"/>
          </w:tcPr>
          <w:p w14:paraId="30662E76" w14:textId="77777777" w:rsidR="00965C00" w:rsidRPr="007F4080" w:rsidRDefault="00353FA8" w:rsidP="00965C00">
            <w:pPr>
              <w:rPr>
                <w:rFonts w:cs="Arial"/>
                <w:i/>
              </w:rPr>
            </w:pPr>
            <w:r w:rsidRPr="007F4080">
              <w:rPr>
                <w:rFonts w:cs="Arial"/>
                <w:b/>
                <w:i/>
              </w:rPr>
              <w:t>Rob de With</w:t>
            </w:r>
            <w:r w:rsidR="00773177" w:rsidRPr="007F4080">
              <w:rPr>
                <w:rFonts w:cs="Arial"/>
                <w:i/>
              </w:rPr>
              <w:t xml:space="preserve"> </w:t>
            </w:r>
          </w:p>
          <w:p w14:paraId="5B112AEC" w14:textId="4884A506" w:rsidR="00353FA8" w:rsidRPr="007F4080" w:rsidRDefault="008A78B3" w:rsidP="00965C00">
            <w:pPr>
              <w:rPr>
                <w:rFonts w:cs="Arial"/>
                <w:i/>
              </w:rPr>
            </w:pPr>
            <w:r>
              <w:rPr>
                <w:rFonts w:cs="Arial"/>
              </w:rPr>
              <w:t>ATWORKSOLUTIONS</w:t>
            </w:r>
          </w:p>
          <w:p w14:paraId="3CA89991" w14:textId="77777777" w:rsidR="00BE65EF" w:rsidRPr="007F4080" w:rsidRDefault="00B12730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  <w:color w:val="000000" w:themeColor="text1"/>
              </w:rPr>
              <w:t>‘</w:t>
            </w:r>
            <w:r w:rsidR="00BE65EF" w:rsidRPr="007F4080">
              <w:rPr>
                <w:rFonts w:cs="Arial"/>
                <w:b/>
              </w:rPr>
              <w:t xml:space="preserve">Update on Game </w:t>
            </w:r>
            <w:proofErr w:type="spellStart"/>
            <w:r w:rsidR="00AE5FB6" w:rsidRPr="007F4080">
              <w:rPr>
                <w:rFonts w:cs="Arial"/>
                <w:b/>
              </w:rPr>
              <w:t>ShowYourTrueColours</w:t>
            </w:r>
            <w:proofErr w:type="spellEnd"/>
            <w:r w:rsidR="00AE5FB6" w:rsidRPr="007F4080">
              <w:rPr>
                <w:rFonts w:cs="Arial"/>
                <w:b/>
              </w:rPr>
              <w:t>’</w:t>
            </w:r>
          </w:p>
          <w:p w14:paraId="2B1836DB" w14:textId="77777777" w:rsidR="00494AF0" w:rsidRPr="007F4080" w:rsidRDefault="00494AF0" w:rsidP="00965C00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5AFD279B" w14:textId="77777777" w:rsidR="00EF700D" w:rsidRPr="00224BA0" w:rsidRDefault="00EF700D" w:rsidP="00EF700D">
            <w:pPr>
              <w:spacing w:after="60" w:line="276" w:lineRule="auto"/>
              <w:rPr>
                <w:rFonts w:cs="Arial"/>
              </w:rPr>
            </w:pPr>
          </w:p>
          <w:p w14:paraId="3CE53A0E" w14:textId="77777777" w:rsidR="00FB65FB" w:rsidRPr="00224BA0" w:rsidRDefault="00FB65FB" w:rsidP="00EF700D">
            <w:pPr>
              <w:spacing w:after="60" w:line="276" w:lineRule="auto"/>
              <w:rPr>
                <w:rFonts w:cs="Arial"/>
              </w:rPr>
            </w:pPr>
          </w:p>
        </w:tc>
      </w:tr>
      <w:tr w:rsidR="00EF700D" w:rsidRPr="00224BA0" w14:paraId="3D0B60F1" w14:textId="77777777" w:rsidTr="00F66BBE">
        <w:trPr>
          <w:trHeight w:val="766"/>
        </w:trPr>
        <w:tc>
          <w:tcPr>
            <w:tcW w:w="2127" w:type="dxa"/>
            <w:shd w:val="clear" w:color="auto" w:fill="D9D9D9"/>
          </w:tcPr>
          <w:p w14:paraId="76180F24" w14:textId="77777777" w:rsidR="00EF700D" w:rsidRPr="00BC016E" w:rsidRDefault="00EF700D" w:rsidP="00EF700D">
            <w:pPr>
              <w:spacing w:after="60" w:line="276" w:lineRule="auto"/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6237" w:type="dxa"/>
            <w:shd w:val="clear" w:color="auto" w:fill="auto"/>
          </w:tcPr>
          <w:p w14:paraId="1409D98F" w14:textId="77777777" w:rsidR="00965C00" w:rsidRPr="007F4080" w:rsidRDefault="00193EAD" w:rsidP="00965C00">
            <w:pPr>
              <w:rPr>
                <w:rFonts w:cs="Arial"/>
                <w:b/>
                <w:i/>
                <w:color w:val="000000" w:themeColor="text1"/>
              </w:rPr>
            </w:pPr>
            <w:r w:rsidRPr="007F4080">
              <w:rPr>
                <w:rFonts w:cs="Arial"/>
                <w:b/>
                <w:i/>
                <w:color w:val="000000" w:themeColor="text1"/>
              </w:rPr>
              <w:t>Sari Horn</w:t>
            </w:r>
          </w:p>
          <w:p w14:paraId="58EBF1A1" w14:textId="1285B847" w:rsidR="00193EAD" w:rsidRPr="007F4080" w:rsidRDefault="00193EAD" w:rsidP="00965C00">
            <w:pPr>
              <w:rPr>
                <w:rFonts w:cs="Arial"/>
                <w:b/>
                <w:color w:val="000000" w:themeColor="text1"/>
              </w:rPr>
            </w:pPr>
            <w:r w:rsidRPr="007F4080">
              <w:rPr>
                <w:rFonts w:cs="Arial"/>
                <w:color w:val="000000" w:themeColor="text1"/>
              </w:rPr>
              <w:t>Lathi University of Applied Sciences,</w:t>
            </w:r>
          </w:p>
          <w:p w14:paraId="6EA18D8B" w14:textId="77777777" w:rsidR="00A4362A" w:rsidRPr="007F4080" w:rsidRDefault="00CD7B4D" w:rsidP="00965C00">
            <w:pPr>
              <w:rPr>
                <w:rFonts w:cs="Arial"/>
                <w:b/>
                <w:color w:val="000000" w:themeColor="text1"/>
              </w:rPr>
            </w:pPr>
            <w:r w:rsidRPr="007F4080">
              <w:rPr>
                <w:rFonts w:cs="Arial"/>
                <w:b/>
                <w:color w:val="000000" w:themeColor="text1"/>
              </w:rPr>
              <w:t>‘Innovation and Design</w:t>
            </w:r>
            <w:r w:rsidR="00AE5FB6" w:rsidRPr="007F4080">
              <w:rPr>
                <w:rFonts w:cs="Arial"/>
                <w:b/>
              </w:rPr>
              <w:t>’</w:t>
            </w:r>
          </w:p>
          <w:p w14:paraId="46C00874" w14:textId="77777777" w:rsidR="00EB60CF" w:rsidRPr="007F4080" w:rsidRDefault="00EB60CF" w:rsidP="00965C00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985" w:type="dxa"/>
          </w:tcPr>
          <w:p w14:paraId="501126D4" w14:textId="77777777" w:rsidR="00EF700D" w:rsidRPr="00224BA0" w:rsidRDefault="00EF700D" w:rsidP="00EF700D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5CACF06F" w14:textId="77777777" w:rsidTr="00F66BBE">
        <w:trPr>
          <w:trHeight w:val="766"/>
        </w:trPr>
        <w:tc>
          <w:tcPr>
            <w:tcW w:w="2127" w:type="dxa"/>
            <w:shd w:val="clear" w:color="auto" w:fill="D9D9D9"/>
          </w:tcPr>
          <w:p w14:paraId="7892D3CA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237" w:type="dxa"/>
          </w:tcPr>
          <w:p w14:paraId="33D3EF35" w14:textId="77777777" w:rsidR="004F7E33" w:rsidRPr="00C2073A" w:rsidRDefault="004F7E33" w:rsidP="004F7E33">
            <w:pPr>
              <w:rPr>
                <w:rFonts w:cs="Arial"/>
                <w:b/>
                <w:i/>
                <w:color w:val="000000" w:themeColor="text1"/>
              </w:rPr>
            </w:pPr>
            <w:r w:rsidRPr="00C2073A">
              <w:rPr>
                <w:rFonts w:cs="Arial"/>
                <w:b/>
                <w:i/>
                <w:color w:val="000000" w:themeColor="text1"/>
              </w:rPr>
              <w:t xml:space="preserve">Jean-Pierre </w:t>
            </w:r>
            <w:proofErr w:type="spellStart"/>
            <w:r w:rsidRPr="00C2073A">
              <w:rPr>
                <w:rFonts w:cs="Arial"/>
                <w:b/>
                <w:i/>
                <w:color w:val="000000" w:themeColor="text1"/>
              </w:rPr>
              <w:t>Segers</w:t>
            </w:r>
            <w:proofErr w:type="spellEnd"/>
          </w:p>
          <w:p w14:paraId="648CA3C9" w14:textId="77777777" w:rsidR="004F7E33" w:rsidRPr="004F7E33" w:rsidRDefault="004F7E33" w:rsidP="00C20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F7E33">
              <w:rPr>
                <w:lang w:eastAsia="en-GB"/>
              </w:rPr>
              <w:t>Dean</w:t>
            </w:r>
            <w:r>
              <w:rPr>
                <w:lang w:eastAsia="en-GB"/>
              </w:rPr>
              <w:t xml:space="preserve">, </w:t>
            </w:r>
            <w:r w:rsidRPr="004F7E33">
              <w:rPr>
                <w:lang w:eastAsia="en-GB"/>
              </w:rPr>
              <w:t>PXL Business</w:t>
            </w:r>
          </w:p>
          <w:p w14:paraId="02744691" w14:textId="77777777" w:rsidR="004F7E33" w:rsidRPr="00C2073A" w:rsidRDefault="004F7E33" w:rsidP="00C2073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C2073A">
              <w:rPr>
                <w:b/>
                <w:lang w:eastAsia="en-GB"/>
              </w:rPr>
              <w:t>Véronique</w:t>
            </w:r>
            <w:proofErr w:type="spellEnd"/>
            <w:r w:rsidRPr="00C2073A">
              <w:rPr>
                <w:b/>
                <w:lang w:eastAsia="en-GB"/>
              </w:rPr>
              <w:t xml:space="preserve"> </w:t>
            </w:r>
            <w:proofErr w:type="spellStart"/>
            <w:r w:rsidRPr="00C2073A">
              <w:rPr>
                <w:b/>
                <w:lang w:eastAsia="en-GB"/>
              </w:rPr>
              <w:t>Huybrechts</w:t>
            </w:r>
            <w:proofErr w:type="spellEnd"/>
          </w:p>
          <w:p w14:paraId="41C3D568" w14:textId="77777777" w:rsidR="004F7E33" w:rsidRPr="004F7E33" w:rsidRDefault="004F7E33" w:rsidP="00C2073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4F7E33">
              <w:rPr>
                <w:lang w:eastAsia="en-GB"/>
              </w:rPr>
              <w:t>Deputy director</w:t>
            </w:r>
          </w:p>
          <w:p w14:paraId="10DEE17C" w14:textId="77777777" w:rsidR="004F7E33" w:rsidRDefault="004F7E33" w:rsidP="00965C00">
            <w:pP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</w:pPr>
            <w:r w:rsidRPr="007F4080">
              <w:rPr>
                <w:rFonts w:eastAsia="Times New Roman" w:cs="Arial"/>
                <w:color w:val="000000" w:themeColor="text1"/>
                <w:lang w:eastAsia="en-GB"/>
              </w:rPr>
              <w:t>Adjunct-</w:t>
            </w:r>
            <w:proofErr w:type="spellStart"/>
            <w:r w:rsidRPr="007F4080">
              <w:rPr>
                <w:rFonts w:cs="Arial"/>
                <w:color w:val="000000" w:themeColor="text1"/>
              </w:rPr>
              <w:t>directeur</w:t>
            </w:r>
            <w:proofErr w:type="spellEnd"/>
            <w:r w:rsidRPr="007F4080">
              <w:rPr>
                <w:rFonts w:cs="Arial"/>
                <w:color w:val="000000" w:themeColor="text1"/>
              </w:rPr>
              <w:t>, PCVO Limburg,</w:t>
            </w:r>
            <w:r w:rsidRPr="007F4080">
              <w:rPr>
                <w:rFonts w:eastAsia="Times New Roman" w:cs="Arial"/>
                <w:bCs/>
                <w:color w:val="000000" w:themeColor="text1"/>
                <w:lang w:eastAsia="en-GB"/>
              </w:rPr>
              <w:t xml:space="preserve"> PXL Campus</w:t>
            </w:r>
          </w:p>
          <w:p w14:paraId="517D0F56" w14:textId="77777777" w:rsidR="004F7E33" w:rsidRPr="006232A8" w:rsidRDefault="006232A8" w:rsidP="004F7E33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  <w:color w:val="000000" w:themeColor="text1"/>
              </w:rPr>
              <w:t>‘</w:t>
            </w:r>
            <w:r w:rsidR="004F7E33" w:rsidRPr="006232A8">
              <w:rPr>
                <w:rFonts w:cs="Arial"/>
                <w:b/>
              </w:rPr>
              <w:t>Work based Learning in Level 5</w:t>
            </w:r>
            <w:r w:rsidR="00B25B94">
              <w:rPr>
                <w:rFonts w:cs="Arial"/>
                <w:b/>
              </w:rPr>
              <w:t xml:space="preserve"> </w:t>
            </w:r>
            <w:r w:rsidR="004F7E33" w:rsidRPr="006232A8">
              <w:rPr>
                <w:rFonts w:cs="Arial"/>
                <w:b/>
              </w:rPr>
              <w:t>(Associate Degree)</w:t>
            </w:r>
            <w:r w:rsidR="00B25B94" w:rsidRPr="007F4080">
              <w:rPr>
                <w:rFonts w:cs="Arial"/>
                <w:b/>
              </w:rPr>
              <w:t>’</w:t>
            </w:r>
          </w:p>
          <w:p w14:paraId="45C24669" w14:textId="77777777" w:rsidR="002E58E2" w:rsidRPr="004F7E33" w:rsidRDefault="002E58E2" w:rsidP="00965C0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14:paraId="491400C3" w14:textId="77777777" w:rsidR="00D338E2" w:rsidRPr="007F4080" w:rsidRDefault="00D338E2" w:rsidP="004F7E33">
            <w:pPr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14:paraId="1F6E11C8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21929" w:rsidRPr="00224BA0" w14:paraId="15FF4C9B" w14:textId="77777777" w:rsidTr="00F66BBE">
        <w:trPr>
          <w:trHeight w:val="1343"/>
        </w:trPr>
        <w:tc>
          <w:tcPr>
            <w:tcW w:w="2127" w:type="dxa"/>
            <w:shd w:val="clear" w:color="auto" w:fill="D9D9D9"/>
          </w:tcPr>
          <w:p w14:paraId="7190B6CD" w14:textId="7777777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237" w:type="dxa"/>
          </w:tcPr>
          <w:p w14:paraId="27D09759" w14:textId="3C892740" w:rsidR="00F66BBE" w:rsidRDefault="00F66BBE" w:rsidP="00F66BBE">
            <w:pPr>
              <w:pStyle w:val="NoSpacing"/>
              <w:rPr>
                <w:rFonts w:cs="Arial"/>
                <w:b/>
                <w:i/>
              </w:rPr>
            </w:pPr>
            <w:r>
              <w:t>‘</w:t>
            </w:r>
            <w:r w:rsidRPr="003A2529">
              <w:rPr>
                <w:b/>
              </w:rPr>
              <w:t>ENDIGICOM </w:t>
            </w:r>
            <w:r w:rsidRPr="003A2529">
              <w:rPr>
                <w:rFonts w:ascii="Cambria Math" w:hAnsi="Cambria Math" w:cs="Cambria Math"/>
                <w:b/>
              </w:rPr>
              <w:t>‐</w:t>
            </w:r>
            <w:r w:rsidRPr="003A2529">
              <w:rPr>
                <w:b/>
              </w:rPr>
              <w:t>Enhanced</w:t>
            </w:r>
            <w:r w:rsidRPr="003A2529">
              <w:rPr>
                <w:rFonts w:cs="Arial"/>
                <w:b/>
              </w:rPr>
              <w:t> </w:t>
            </w:r>
            <w:r w:rsidRPr="003A2529">
              <w:rPr>
                <w:b/>
              </w:rPr>
              <w:t>Digital</w:t>
            </w:r>
            <w:r w:rsidRPr="003A2529">
              <w:rPr>
                <w:rFonts w:cs="Arial"/>
                <w:b/>
              </w:rPr>
              <w:t> </w:t>
            </w:r>
            <w:r w:rsidRPr="003A2529">
              <w:rPr>
                <w:b/>
              </w:rPr>
              <w:t>Competencies</w:t>
            </w:r>
            <w:r w:rsidRPr="003A2529">
              <w:rPr>
                <w:rFonts w:cs="Arial"/>
                <w:b/>
              </w:rPr>
              <w:t> </w:t>
            </w:r>
            <w:r w:rsidRPr="003A2529">
              <w:rPr>
                <w:b/>
              </w:rPr>
              <w:t>for</w:t>
            </w:r>
            <w:r w:rsidRPr="003A2529">
              <w:rPr>
                <w:rFonts w:cs="Arial"/>
                <w:b/>
              </w:rPr>
              <w:t> </w:t>
            </w:r>
            <w:r w:rsidRPr="003A2529">
              <w:rPr>
                <w:b/>
              </w:rPr>
              <w:t>Business</w:t>
            </w:r>
            <w:r w:rsidRPr="003A2529">
              <w:rPr>
                <w:rFonts w:cs="Arial"/>
                <w:b/>
              </w:rPr>
              <w:t> </w:t>
            </w:r>
            <w:r w:rsidRPr="003A2529">
              <w:rPr>
                <w:b/>
              </w:rPr>
              <w:t>Usage</w:t>
            </w:r>
            <w:proofErr w:type="gramStart"/>
            <w:r w:rsidRPr="003A2529">
              <w:rPr>
                <w:rFonts w:cs="Arial"/>
                <w:b/>
              </w:rPr>
              <w:t>’</w:t>
            </w:r>
            <w:r>
              <w:rPr>
                <w:rFonts w:cs="Arial"/>
              </w:rPr>
              <w:t> </w:t>
            </w:r>
            <w:r>
              <w:t xml:space="preserve"> A</w:t>
            </w:r>
            <w:proofErr w:type="gramEnd"/>
            <w:r>
              <w:t> EU funded project of </w:t>
            </w:r>
            <w:proofErr w:type="spellStart"/>
            <w:r>
              <w:t>Businet</w:t>
            </w:r>
            <w:proofErr w:type="spellEnd"/>
            <w:r>
              <w:t> members and Social Media experts creating an international curriculum for Social Media. Session introduced and chaired by the Businet representative on the project </w:t>
            </w:r>
            <w:r w:rsidRPr="00F66BBE">
              <w:rPr>
                <w:b/>
              </w:rPr>
              <w:t>Griet Barrezeele</w:t>
            </w:r>
            <w:r>
              <w:t xml:space="preserve"> and the </w:t>
            </w:r>
            <w:proofErr w:type="spellStart"/>
            <w:r w:rsidRPr="00F66BBE">
              <w:rPr>
                <w:b/>
              </w:rPr>
              <w:t>EnDigiCom</w:t>
            </w:r>
            <w:proofErr w:type="spellEnd"/>
            <w:r>
              <w:rPr>
                <w:rFonts w:ascii="Cambria Math" w:hAnsi="Cambria Math" w:cs="Cambria Math"/>
              </w:rPr>
              <w:t>‐</w:t>
            </w:r>
            <w:r>
              <w:t>Team</w:t>
            </w:r>
            <w:r w:rsidRPr="007F4080">
              <w:rPr>
                <w:rFonts w:cs="Arial"/>
                <w:b/>
                <w:i/>
              </w:rPr>
              <w:t xml:space="preserve"> </w:t>
            </w:r>
          </w:p>
          <w:p w14:paraId="4773E537" w14:textId="64BFA959" w:rsidR="00221929" w:rsidRPr="00221929" w:rsidRDefault="00221929" w:rsidP="00965C00">
            <w:pPr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</w:pPr>
          </w:p>
        </w:tc>
        <w:tc>
          <w:tcPr>
            <w:tcW w:w="1985" w:type="dxa"/>
          </w:tcPr>
          <w:p w14:paraId="442D3962" w14:textId="77777777" w:rsidR="00221929" w:rsidRPr="00224BA0" w:rsidRDefault="00221929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21929" w:rsidRPr="00224BA0" w14:paraId="4B3A806F" w14:textId="77777777" w:rsidTr="00F66BBE">
        <w:trPr>
          <w:trHeight w:val="766"/>
        </w:trPr>
        <w:tc>
          <w:tcPr>
            <w:tcW w:w="2127" w:type="dxa"/>
            <w:shd w:val="clear" w:color="auto" w:fill="D9D9D9"/>
          </w:tcPr>
          <w:p w14:paraId="7E2A8E47" w14:textId="7777777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237" w:type="dxa"/>
          </w:tcPr>
          <w:p w14:paraId="41A12DEF" w14:textId="77777777" w:rsidR="00221929" w:rsidRPr="007F4080" w:rsidRDefault="00221929" w:rsidP="00965C00">
            <w:pP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</w:pPr>
            <w:r w:rsidRPr="00221929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To be advised</w:t>
            </w:r>
          </w:p>
        </w:tc>
        <w:tc>
          <w:tcPr>
            <w:tcW w:w="1985" w:type="dxa"/>
          </w:tcPr>
          <w:p w14:paraId="5F6BF247" w14:textId="77777777" w:rsidR="00221929" w:rsidRPr="00224BA0" w:rsidRDefault="00221929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221929" w:rsidRPr="00224BA0" w14:paraId="11EB8F19" w14:textId="77777777" w:rsidTr="00F66BBE">
        <w:trPr>
          <w:trHeight w:val="766"/>
        </w:trPr>
        <w:tc>
          <w:tcPr>
            <w:tcW w:w="2127" w:type="dxa"/>
            <w:shd w:val="clear" w:color="auto" w:fill="D9D9D9"/>
          </w:tcPr>
          <w:p w14:paraId="1E5DF8B8" w14:textId="77777777" w:rsidR="00221929" w:rsidRPr="00224BA0" w:rsidRDefault="00221929" w:rsidP="00164018">
            <w:pPr>
              <w:spacing w:after="60" w:line="276" w:lineRule="auto"/>
              <w:jc w:val="center"/>
              <w:rPr>
                <w:rFonts w:cs="Arial"/>
                <w:lang w:val="es-ES_tradnl"/>
              </w:rPr>
            </w:pPr>
          </w:p>
        </w:tc>
        <w:tc>
          <w:tcPr>
            <w:tcW w:w="6237" w:type="dxa"/>
          </w:tcPr>
          <w:p w14:paraId="161B6EE2" w14:textId="77777777" w:rsidR="00221929" w:rsidRPr="007F4080" w:rsidRDefault="00221929" w:rsidP="00965C00">
            <w:pPr>
              <w:rPr>
                <w:rFonts w:eastAsia="Times New Roman" w:cs="Arial"/>
                <w:b/>
                <w:bCs/>
                <w:i/>
                <w:color w:val="000000" w:themeColor="text1"/>
                <w:lang w:eastAsia="en-GB"/>
              </w:rPr>
            </w:pPr>
            <w:r w:rsidRPr="00221929">
              <w:rPr>
                <w:rFonts w:eastAsia="Times New Roman" w:cs="Arial"/>
                <w:b/>
                <w:bCs/>
                <w:color w:val="000000" w:themeColor="text1"/>
                <w:lang w:eastAsia="en-GB"/>
              </w:rPr>
              <w:t>To be advised</w:t>
            </w:r>
          </w:p>
        </w:tc>
        <w:tc>
          <w:tcPr>
            <w:tcW w:w="1985" w:type="dxa"/>
          </w:tcPr>
          <w:p w14:paraId="357984E1" w14:textId="77777777" w:rsidR="00221929" w:rsidRPr="00224BA0" w:rsidRDefault="00221929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2D8AA751" w14:textId="77777777" w:rsidTr="00F66BBE">
        <w:trPr>
          <w:trHeight w:val="286"/>
        </w:trPr>
        <w:tc>
          <w:tcPr>
            <w:tcW w:w="2127" w:type="dxa"/>
            <w:shd w:val="clear" w:color="auto" w:fill="D9D9D9"/>
          </w:tcPr>
          <w:p w14:paraId="14DD6004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13.15 – 14.15</w:t>
            </w:r>
          </w:p>
        </w:tc>
        <w:tc>
          <w:tcPr>
            <w:tcW w:w="6237" w:type="dxa"/>
          </w:tcPr>
          <w:p w14:paraId="0BB93A32" w14:textId="77777777" w:rsidR="00164018" w:rsidRDefault="00B04471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Working Lunch (B</w:t>
            </w:r>
            <w:r w:rsidR="00164018" w:rsidRPr="007F4080">
              <w:rPr>
                <w:rFonts w:cs="Arial"/>
                <w:b/>
              </w:rPr>
              <w:t>uffet)</w:t>
            </w:r>
          </w:p>
          <w:p w14:paraId="5BFA413E" w14:textId="77777777" w:rsidR="008F1097" w:rsidRPr="007F4080" w:rsidRDefault="008F1097" w:rsidP="00965C00">
            <w:pPr>
              <w:rPr>
                <w:rFonts w:cs="Arial"/>
                <w:b/>
              </w:rPr>
            </w:pPr>
          </w:p>
          <w:p w14:paraId="2AA5C064" w14:textId="77777777" w:rsidR="00164018" w:rsidRPr="007F4080" w:rsidRDefault="00164018" w:rsidP="00965C00">
            <w:pPr>
              <w:rPr>
                <w:rFonts w:cs="Arial"/>
                <w:b/>
                <w:spacing w:val="-10"/>
              </w:rPr>
            </w:pPr>
          </w:p>
        </w:tc>
        <w:tc>
          <w:tcPr>
            <w:tcW w:w="1985" w:type="dxa"/>
          </w:tcPr>
          <w:p w14:paraId="33D28024" w14:textId="77777777" w:rsidR="00164018" w:rsidRPr="00224BA0" w:rsidRDefault="000D7E42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Foyer</w:t>
            </w:r>
          </w:p>
        </w:tc>
      </w:tr>
      <w:tr w:rsidR="00164018" w:rsidRPr="00224BA0" w14:paraId="5B0D2C8A" w14:textId="77777777" w:rsidTr="00F66BBE">
        <w:trPr>
          <w:trHeight w:val="354"/>
        </w:trPr>
        <w:tc>
          <w:tcPr>
            <w:tcW w:w="2127" w:type="dxa"/>
            <w:shd w:val="clear" w:color="auto" w:fill="D9D9D9"/>
          </w:tcPr>
          <w:p w14:paraId="3B4197C8" w14:textId="78C349E0" w:rsidR="00164018" w:rsidRPr="00224BA0" w:rsidRDefault="00F66BBE" w:rsidP="00965C00">
            <w:pPr>
              <w:spacing w:after="6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  <w:r w:rsidR="00164018" w:rsidRPr="00224BA0">
              <w:rPr>
                <w:rFonts w:cs="Arial"/>
              </w:rPr>
              <w:t>14.15 – 16.</w:t>
            </w:r>
            <w:r>
              <w:rPr>
                <w:rFonts w:cs="Arial"/>
              </w:rPr>
              <w:t>15</w:t>
            </w:r>
          </w:p>
        </w:tc>
        <w:tc>
          <w:tcPr>
            <w:tcW w:w="6237" w:type="dxa"/>
          </w:tcPr>
          <w:p w14:paraId="5E68A6D3" w14:textId="77777777" w:rsidR="00164018" w:rsidRDefault="00164018" w:rsidP="00965C00">
            <w:pPr>
              <w:rPr>
                <w:rFonts w:cs="Arial"/>
                <w:b/>
                <w:color w:val="FF0000"/>
              </w:rPr>
            </w:pPr>
            <w:r w:rsidRPr="000D264F">
              <w:rPr>
                <w:rFonts w:cs="Arial"/>
                <w:b/>
                <w:color w:val="FF0000"/>
              </w:rPr>
              <w:t>Special Interest Groups</w:t>
            </w:r>
          </w:p>
          <w:p w14:paraId="6FD4DE51" w14:textId="77777777" w:rsidR="008F1097" w:rsidRPr="000D264F" w:rsidRDefault="008F1097" w:rsidP="00965C00">
            <w:pPr>
              <w:rPr>
                <w:rFonts w:cs="Arial"/>
                <w:b/>
                <w:color w:val="FF0000"/>
              </w:rPr>
            </w:pPr>
          </w:p>
          <w:p w14:paraId="5461B852" w14:textId="77777777" w:rsidR="00164018" w:rsidRPr="007F4080" w:rsidRDefault="001640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43E8F509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0C167946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237294E8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7DC75BE6" w14:textId="77777777" w:rsidR="00164018" w:rsidRDefault="0092091C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Private Institu</w:t>
            </w:r>
            <w:r w:rsidR="007121B9" w:rsidRPr="000D264F">
              <w:rPr>
                <w:rFonts w:cs="Arial"/>
                <w:b/>
                <w:bCs/>
                <w:color w:val="000000"/>
              </w:rPr>
              <w:t>t</w:t>
            </w:r>
            <w:r w:rsidRPr="000D264F">
              <w:rPr>
                <w:rFonts w:cs="Arial"/>
                <w:b/>
                <w:bCs/>
                <w:color w:val="000000"/>
              </w:rPr>
              <w:t>e Forum</w:t>
            </w:r>
          </w:p>
          <w:p w14:paraId="641D7BAA" w14:textId="77777777" w:rsidR="008F1097" w:rsidRPr="000D264F" w:rsidRDefault="008F1097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5A1E255D" w14:textId="77777777" w:rsidR="00E538D8" w:rsidRPr="000D264F" w:rsidRDefault="00E538D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518C3D3F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03AD00D8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55372EAC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410657D2" w14:textId="77777777" w:rsidR="00164018" w:rsidRDefault="00164018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Entrepreneurship</w:t>
            </w:r>
          </w:p>
          <w:p w14:paraId="2B63FD3D" w14:textId="77777777" w:rsidR="008F1097" w:rsidRPr="000D264F" w:rsidRDefault="008F1097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35F6E0DB" w14:textId="77777777" w:rsidR="00164018" w:rsidRPr="000D264F" w:rsidRDefault="001640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5B1D0746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327B4FE0" w14:textId="77777777" w:rsidTr="00F66BBE">
        <w:trPr>
          <w:trHeight w:val="218"/>
        </w:trPr>
        <w:tc>
          <w:tcPr>
            <w:tcW w:w="2127" w:type="dxa"/>
            <w:shd w:val="clear" w:color="auto" w:fill="D9D9D9"/>
          </w:tcPr>
          <w:p w14:paraId="1F060DFA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4652E971" w14:textId="77777777" w:rsidR="00164018" w:rsidRDefault="0092091C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Internationalisation at Home</w:t>
            </w:r>
          </w:p>
          <w:p w14:paraId="75D261AC" w14:textId="77777777" w:rsidR="008F1097" w:rsidRPr="000D264F" w:rsidRDefault="008F1097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22FA0A95" w14:textId="77777777" w:rsidR="00164018" w:rsidRPr="000D264F" w:rsidRDefault="001640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6D74BCC9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041BA817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FB40ABC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790C9746" w14:textId="77777777" w:rsidR="00164018" w:rsidRDefault="00164018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Research Group</w:t>
            </w:r>
          </w:p>
          <w:p w14:paraId="7314557B" w14:textId="77777777" w:rsidR="008F1097" w:rsidRPr="000D264F" w:rsidRDefault="008F1097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6E205607" w14:textId="77777777" w:rsidR="00164018" w:rsidRPr="000D264F" w:rsidRDefault="00164018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69913E9B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940076" w:rsidRPr="00224BA0" w14:paraId="4A9592AF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40C1D6C" w14:textId="77777777" w:rsidR="00940076" w:rsidRPr="00224BA0" w:rsidRDefault="00940076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4FD1925F" w14:textId="77777777" w:rsidR="00940076" w:rsidRDefault="00940076" w:rsidP="00965C00">
            <w:pPr>
              <w:rPr>
                <w:rFonts w:cs="Arial"/>
                <w:b/>
                <w:bCs/>
                <w:color w:val="000000"/>
              </w:rPr>
            </w:pPr>
            <w:r w:rsidRPr="000D264F">
              <w:rPr>
                <w:rFonts w:cs="Arial"/>
                <w:b/>
                <w:bCs/>
                <w:color w:val="000000"/>
              </w:rPr>
              <w:t>Interdisciplinary Group</w:t>
            </w:r>
          </w:p>
          <w:p w14:paraId="35E9340F" w14:textId="77777777" w:rsidR="008F1097" w:rsidRPr="000D264F" w:rsidRDefault="008F1097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4E7EEC5B" w14:textId="77777777" w:rsidR="00940076" w:rsidRPr="000D264F" w:rsidRDefault="00940076" w:rsidP="00965C00">
            <w:pPr>
              <w:rPr>
                <w:rFonts w:cs="Arial"/>
                <w:b/>
                <w:bCs/>
                <w:color w:val="000000"/>
              </w:rPr>
            </w:pPr>
          </w:p>
        </w:tc>
        <w:tc>
          <w:tcPr>
            <w:tcW w:w="1985" w:type="dxa"/>
          </w:tcPr>
          <w:p w14:paraId="763E2EC8" w14:textId="77777777" w:rsidR="00940076" w:rsidRPr="00224BA0" w:rsidRDefault="00940076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D52339" w:rsidRPr="00224BA0" w14:paraId="6E7291C4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6729304B" w14:textId="77777777" w:rsidR="00D52339" w:rsidRPr="00224BA0" w:rsidRDefault="00D52339" w:rsidP="00164018">
            <w:pPr>
              <w:spacing w:after="60" w:line="276" w:lineRule="auto"/>
              <w:rPr>
                <w:rFonts w:cs="Arial"/>
              </w:rPr>
            </w:pPr>
          </w:p>
        </w:tc>
        <w:tc>
          <w:tcPr>
            <w:tcW w:w="6237" w:type="dxa"/>
          </w:tcPr>
          <w:p w14:paraId="322E9C97" w14:textId="77777777" w:rsidR="00D52339" w:rsidRPr="007F4080" w:rsidRDefault="00D52339" w:rsidP="00965C00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985" w:type="dxa"/>
          </w:tcPr>
          <w:p w14:paraId="413A238C" w14:textId="77777777" w:rsidR="00D52339" w:rsidRPr="00224BA0" w:rsidRDefault="00D52339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36B4C09C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3C4EF939" w14:textId="5FE741B5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</w:t>
            </w:r>
            <w:r w:rsidR="00F66BBE">
              <w:rPr>
                <w:rFonts w:cs="Arial"/>
              </w:rPr>
              <w:t>15</w:t>
            </w:r>
            <w:r w:rsidRPr="00224BA0">
              <w:rPr>
                <w:rFonts w:cs="Arial"/>
              </w:rPr>
              <w:t xml:space="preserve"> – 16.30</w:t>
            </w:r>
          </w:p>
        </w:tc>
        <w:tc>
          <w:tcPr>
            <w:tcW w:w="6237" w:type="dxa"/>
          </w:tcPr>
          <w:p w14:paraId="3CBBE4A3" w14:textId="77777777" w:rsidR="00164018" w:rsidRDefault="00164018" w:rsidP="00965C00">
            <w:pPr>
              <w:rPr>
                <w:rFonts w:cs="Arial"/>
                <w:b/>
                <w:spacing w:val="-10"/>
              </w:rPr>
            </w:pPr>
            <w:r w:rsidRPr="007F4080">
              <w:rPr>
                <w:rFonts w:cs="Arial"/>
                <w:b/>
                <w:bCs/>
                <w:color w:val="000000"/>
              </w:rPr>
              <w:t xml:space="preserve">Coffee, tea and fresh juices will be </w:t>
            </w:r>
            <w:r w:rsidRPr="007F4080">
              <w:rPr>
                <w:rFonts w:cs="Arial"/>
                <w:b/>
                <w:spacing w:val="-10"/>
              </w:rPr>
              <w:t>served</w:t>
            </w:r>
          </w:p>
          <w:p w14:paraId="0F3F0E65" w14:textId="77777777" w:rsidR="00C9141A" w:rsidRPr="007F4080" w:rsidRDefault="00C9141A" w:rsidP="00965C00">
            <w:pPr>
              <w:rPr>
                <w:rFonts w:cs="Arial"/>
                <w:b/>
                <w:spacing w:val="-10"/>
              </w:rPr>
            </w:pPr>
          </w:p>
          <w:p w14:paraId="0117EF9E" w14:textId="5B6DEC30" w:rsidR="00164018" w:rsidRPr="007F4080" w:rsidRDefault="00F66BBE" w:rsidP="00965C00">
            <w:pPr>
              <w:rPr>
                <w:rFonts w:cs="Arial"/>
                <w:spacing w:val="-10"/>
              </w:rPr>
            </w:pPr>
            <w:r>
              <w:rPr>
                <w:rFonts w:cs="Arial"/>
                <w:spacing w:val="-10"/>
              </w:rPr>
              <w:t>Coffee can be taken to the conference feedback session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0E503959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</w:tc>
      </w:tr>
      <w:tr w:rsidR="00164018" w:rsidRPr="00224BA0" w14:paraId="5245FA83" w14:textId="77777777" w:rsidTr="00F66BBE">
        <w:trPr>
          <w:trHeight w:val="200"/>
        </w:trPr>
        <w:tc>
          <w:tcPr>
            <w:tcW w:w="2127" w:type="dxa"/>
            <w:shd w:val="clear" w:color="auto" w:fill="D9D9D9"/>
          </w:tcPr>
          <w:p w14:paraId="4F4DE545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16.30 – 17.15</w:t>
            </w:r>
          </w:p>
        </w:tc>
        <w:tc>
          <w:tcPr>
            <w:tcW w:w="6237" w:type="dxa"/>
          </w:tcPr>
          <w:p w14:paraId="7A6159E3" w14:textId="77777777" w:rsidR="00164018" w:rsidRDefault="008A367E" w:rsidP="00965C00">
            <w:pPr>
              <w:rPr>
                <w:rFonts w:cs="Arial"/>
                <w:b/>
                <w:bCs/>
                <w:color w:val="000000"/>
              </w:rPr>
            </w:pPr>
            <w:r w:rsidRPr="007F4080">
              <w:rPr>
                <w:rFonts w:cs="Arial"/>
                <w:b/>
                <w:bCs/>
                <w:color w:val="000000"/>
              </w:rPr>
              <w:t xml:space="preserve">Conference </w:t>
            </w:r>
            <w:r w:rsidR="00164018" w:rsidRPr="007F4080">
              <w:rPr>
                <w:rFonts w:cs="Arial"/>
                <w:b/>
                <w:bCs/>
                <w:color w:val="000000"/>
              </w:rPr>
              <w:t>Feedback Session</w:t>
            </w:r>
          </w:p>
          <w:p w14:paraId="03C240CC" w14:textId="77777777" w:rsidR="00C9141A" w:rsidRPr="007F4080" w:rsidRDefault="00C9141A" w:rsidP="00965C00">
            <w:pPr>
              <w:rPr>
                <w:rFonts w:cs="Arial"/>
                <w:b/>
                <w:bCs/>
                <w:color w:val="000000"/>
              </w:rPr>
            </w:pPr>
          </w:p>
          <w:p w14:paraId="4E3C71CE" w14:textId="77777777" w:rsidR="00164018" w:rsidRPr="007F4080" w:rsidRDefault="00164018" w:rsidP="00965C00">
            <w:pPr>
              <w:rPr>
                <w:rFonts w:cs="Arial"/>
                <w:bCs/>
                <w:color w:val="000000"/>
              </w:rPr>
            </w:pPr>
          </w:p>
        </w:tc>
        <w:tc>
          <w:tcPr>
            <w:tcW w:w="1985" w:type="dxa"/>
          </w:tcPr>
          <w:p w14:paraId="7FE6BF4D" w14:textId="77777777" w:rsidR="00164018" w:rsidRPr="00224BA0" w:rsidRDefault="008A367E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64018" w:rsidRPr="00224BA0" w14:paraId="7690A00A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61A85213" w14:textId="77777777" w:rsidR="00164018" w:rsidRPr="00224BA0" w:rsidRDefault="00164018" w:rsidP="00164018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17.15</w:t>
            </w:r>
          </w:p>
        </w:tc>
        <w:tc>
          <w:tcPr>
            <w:tcW w:w="6237" w:type="dxa"/>
          </w:tcPr>
          <w:p w14:paraId="11617E9E" w14:textId="77777777" w:rsidR="00164018" w:rsidRDefault="0016401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Meeting Close</w:t>
            </w:r>
          </w:p>
          <w:p w14:paraId="64433376" w14:textId="77777777" w:rsidR="00C9141A" w:rsidRPr="007F4080" w:rsidRDefault="00C9141A" w:rsidP="00965C00">
            <w:pPr>
              <w:rPr>
                <w:rFonts w:cs="Arial"/>
                <w:b/>
              </w:rPr>
            </w:pPr>
          </w:p>
          <w:p w14:paraId="011A1B53" w14:textId="77777777" w:rsidR="005E091E" w:rsidRPr="007F4080" w:rsidRDefault="005E091E" w:rsidP="00965C00">
            <w:pPr>
              <w:rPr>
                <w:rFonts w:cs="Arial"/>
                <w:spacing w:val="-10"/>
              </w:rPr>
            </w:pPr>
          </w:p>
        </w:tc>
        <w:tc>
          <w:tcPr>
            <w:tcW w:w="1985" w:type="dxa"/>
          </w:tcPr>
          <w:p w14:paraId="6196F061" w14:textId="77777777" w:rsidR="00164018" w:rsidRPr="00224BA0" w:rsidRDefault="008A367E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  <w:tr w:rsidR="00164018" w:rsidRPr="00224BA0" w14:paraId="3D3C22E5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25588D08" w14:textId="77777777" w:rsidR="00164018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19.0</w:t>
            </w:r>
            <w:r w:rsidR="0092091C" w:rsidRPr="00224BA0">
              <w:rPr>
                <w:rFonts w:cs="Arial"/>
              </w:rPr>
              <w:t>0</w:t>
            </w:r>
          </w:p>
          <w:p w14:paraId="512726E0" w14:textId="77777777" w:rsidR="004500D8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</w:p>
          <w:p w14:paraId="660B3757" w14:textId="77777777" w:rsidR="004500D8" w:rsidRPr="00224BA0" w:rsidRDefault="004500D8" w:rsidP="0092091C">
            <w:pPr>
              <w:spacing w:after="60"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19.30</w:t>
            </w:r>
          </w:p>
        </w:tc>
        <w:tc>
          <w:tcPr>
            <w:tcW w:w="6237" w:type="dxa"/>
          </w:tcPr>
          <w:p w14:paraId="5756E7E2" w14:textId="77777777" w:rsidR="004500D8" w:rsidRPr="004500D8" w:rsidRDefault="004500D8" w:rsidP="00965C00">
            <w:pPr>
              <w:rPr>
                <w:rFonts w:cs="Arial"/>
              </w:rPr>
            </w:pPr>
            <w:r w:rsidRPr="004500D8">
              <w:rPr>
                <w:rFonts w:cs="Arial"/>
              </w:rPr>
              <w:t>Pre</w:t>
            </w:r>
            <w:r w:rsidR="00D65634">
              <w:rPr>
                <w:rFonts w:cs="Arial"/>
              </w:rPr>
              <w:t>-</w:t>
            </w:r>
            <w:r w:rsidRPr="004500D8">
              <w:rPr>
                <w:rFonts w:cs="Arial"/>
              </w:rPr>
              <w:t>Gala Dinner</w:t>
            </w:r>
            <w:r w:rsidR="00DA3392">
              <w:rPr>
                <w:rFonts w:cs="Arial"/>
              </w:rPr>
              <w:t xml:space="preserve"> -</w:t>
            </w:r>
            <w:r w:rsidRPr="004500D8">
              <w:rPr>
                <w:rFonts w:cs="Arial"/>
              </w:rPr>
              <w:t xml:space="preserve"> photographs</w:t>
            </w:r>
            <w:r>
              <w:rPr>
                <w:rFonts w:cs="Arial"/>
              </w:rPr>
              <w:t xml:space="preserve"> in the foyer area. </w:t>
            </w:r>
            <w:r w:rsidRPr="007F4080">
              <w:rPr>
                <w:rFonts w:cs="Arial"/>
              </w:rPr>
              <w:t>Group and Individual photograph opportunities</w:t>
            </w:r>
            <w:r>
              <w:rPr>
                <w:rFonts w:cs="Arial"/>
              </w:rPr>
              <w:t>.</w:t>
            </w:r>
          </w:p>
          <w:p w14:paraId="3C0ABCCB" w14:textId="77777777" w:rsidR="004500D8" w:rsidRDefault="004500D8" w:rsidP="00965C00">
            <w:pPr>
              <w:rPr>
                <w:rFonts w:cs="Arial"/>
                <w:b/>
              </w:rPr>
            </w:pPr>
          </w:p>
          <w:p w14:paraId="02F97C9C" w14:textId="77777777" w:rsidR="003E1B25" w:rsidRPr="007F4080" w:rsidRDefault="00E538D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>Pre-Gala Dinner Reception</w:t>
            </w:r>
          </w:p>
          <w:p w14:paraId="382E1D60" w14:textId="77777777" w:rsidR="00B04471" w:rsidRPr="007F4080" w:rsidRDefault="00B04471" w:rsidP="00965C00">
            <w:pPr>
              <w:rPr>
                <w:rFonts w:cs="Arial"/>
              </w:rPr>
            </w:pPr>
            <w:r w:rsidRPr="007F4080">
              <w:rPr>
                <w:rFonts w:cs="Arial"/>
              </w:rPr>
              <w:t xml:space="preserve">Sponsored by </w:t>
            </w:r>
            <w:r w:rsidRPr="007F4080">
              <w:rPr>
                <w:rFonts w:cs="Arial"/>
                <w:b/>
              </w:rPr>
              <w:t>ESA International</w:t>
            </w:r>
          </w:p>
          <w:p w14:paraId="5C29C843" w14:textId="77777777" w:rsidR="005E091E" w:rsidRPr="007F4080" w:rsidRDefault="005E091E" w:rsidP="004500D8">
            <w:pPr>
              <w:rPr>
                <w:rFonts w:cs="Arial"/>
                <w:i/>
              </w:rPr>
            </w:pPr>
          </w:p>
        </w:tc>
        <w:tc>
          <w:tcPr>
            <w:tcW w:w="1985" w:type="dxa"/>
          </w:tcPr>
          <w:p w14:paraId="49F4A1C2" w14:textId="77777777" w:rsidR="00164018" w:rsidRPr="00224BA0" w:rsidRDefault="00164018" w:rsidP="00164018">
            <w:pPr>
              <w:spacing w:after="60" w:line="276" w:lineRule="auto"/>
              <w:rPr>
                <w:rFonts w:cs="Arial"/>
              </w:rPr>
            </w:pPr>
          </w:p>
          <w:p w14:paraId="48EE6D23" w14:textId="77777777" w:rsidR="004500D8" w:rsidRDefault="004500D8" w:rsidP="00164018">
            <w:pPr>
              <w:spacing w:after="60" w:line="276" w:lineRule="auto"/>
              <w:rPr>
                <w:rFonts w:cs="Arial"/>
              </w:rPr>
            </w:pPr>
          </w:p>
          <w:p w14:paraId="7DDDB380" w14:textId="77777777" w:rsidR="0092091C" w:rsidRPr="00224BA0" w:rsidRDefault="0092091C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Foyer</w:t>
            </w:r>
          </w:p>
        </w:tc>
      </w:tr>
      <w:tr w:rsidR="00164018" w:rsidRPr="00224BA0" w14:paraId="3B82200E" w14:textId="77777777" w:rsidTr="00F66BBE">
        <w:trPr>
          <w:trHeight w:val="80"/>
        </w:trPr>
        <w:tc>
          <w:tcPr>
            <w:tcW w:w="2127" w:type="dxa"/>
            <w:shd w:val="clear" w:color="auto" w:fill="D9D9D9"/>
          </w:tcPr>
          <w:p w14:paraId="47138C86" w14:textId="77777777" w:rsidR="00164018" w:rsidRPr="00224BA0" w:rsidRDefault="00164018" w:rsidP="0092091C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20.</w:t>
            </w:r>
            <w:r w:rsidR="0092091C" w:rsidRPr="00224BA0">
              <w:rPr>
                <w:rFonts w:cs="Arial"/>
              </w:rPr>
              <w:t>15</w:t>
            </w:r>
          </w:p>
        </w:tc>
        <w:tc>
          <w:tcPr>
            <w:tcW w:w="6237" w:type="dxa"/>
          </w:tcPr>
          <w:p w14:paraId="5402C8A5" w14:textId="77777777" w:rsidR="00164018" w:rsidRPr="007F4080" w:rsidRDefault="00164018" w:rsidP="00965C00">
            <w:pPr>
              <w:rPr>
                <w:rFonts w:cs="Arial"/>
                <w:b/>
              </w:rPr>
            </w:pPr>
            <w:r w:rsidRPr="007F4080">
              <w:rPr>
                <w:rFonts w:cs="Arial"/>
                <w:b/>
              </w:rPr>
              <w:t xml:space="preserve">Gala </w:t>
            </w:r>
            <w:r w:rsidR="000F3AC4" w:rsidRPr="007F4080">
              <w:rPr>
                <w:rFonts w:cs="Arial"/>
                <w:b/>
              </w:rPr>
              <w:t>D</w:t>
            </w:r>
            <w:r w:rsidRPr="007F4080">
              <w:rPr>
                <w:rFonts w:cs="Arial"/>
                <w:b/>
              </w:rPr>
              <w:t>inner</w:t>
            </w:r>
            <w:r w:rsidR="0092091C" w:rsidRPr="007F4080">
              <w:rPr>
                <w:rFonts w:cs="Arial"/>
                <w:b/>
              </w:rPr>
              <w:t xml:space="preserve"> </w:t>
            </w:r>
          </w:p>
          <w:p w14:paraId="48E46908" w14:textId="77777777" w:rsidR="00C9141A" w:rsidRPr="007F4080" w:rsidRDefault="00C9141A" w:rsidP="00965C00">
            <w:pPr>
              <w:rPr>
                <w:rFonts w:cs="Arial"/>
              </w:rPr>
            </w:pPr>
          </w:p>
        </w:tc>
        <w:tc>
          <w:tcPr>
            <w:tcW w:w="1985" w:type="dxa"/>
          </w:tcPr>
          <w:p w14:paraId="7D9E4320" w14:textId="77777777" w:rsidR="00164018" w:rsidRPr="00224BA0" w:rsidRDefault="00142407" w:rsidP="00164018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Ballroom</w:t>
            </w:r>
          </w:p>
        </w:tc>
      </w:tr>
    </w:tbl>
    <w:p w14:paraId="0A1495A0" w14:textId="77777777" w:rsidR="001C439A" w:rsidRPr="00224BA0" w:rsidRDefault="001C439A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  <w:sectPr w:rsidR="001C439A" w:rsidRPr="00224BA0" w:rsidSect="00A239C1">
          <w:pgSz w:w="11906" w:h="16838"/>
          <w:pgMar w:top="1134" w:right="1440" w:bottom="1134" w:left="1440" w:header="709" w:footer="709" w:gutter="0"/>
          <w:cols w:space="708"/>
          <w:docGrid w:linePitch="360"/>
        </w:sectPr>
      </w:pPr>
    </w:p>
    <w:p w14:paraId="52BCDB1D" w14:textId="77777777" w:rsidR="00F334B6" w:rsidRPr="00224BA0" w:rsidRDefault="00C91E42" w:rsidP="00E45833">
      <w:pPr>
        <w:spacing w:after="60" w:line="276" w:lineRule="auto"/>
        <w:rPr>
          <w:rFonts w:cs="Arial"/>
          <w:b/>
          <w:color w:val="972135"/>
          <w:sz w:val="28"/>
          <w:szCs w:val="28"/>
        </w:rPr>
      </w:pPr>
      <w:r w:rsidRPr="00224BA0">
        <w:rPr>
          <w:rFonts w:cs="Arial"/>
          <w:b/>
          <w:color w:val="972135"/>
          <w:sz w:val="28"/>
          <w:szCs w:val="28"/>
        </w:rPr>
        <w:lastRenderedPageBreak/>
        <w:t>Saturday 10</w:t>
      </w:r>
      <w:r w:rsidR="00F334B6" w:rsidRPr="00224BA0">
        <w:rPr>
          <w:rFonts w:cs="Arial"/>
          <w:b/>
          <w:color w:val="972135"/>
          <w:sz w:val="28"/>
          <w:szCs w:val="28"/>
        </w:rPr>
        <w:t>th November</w:t>
      </w:r>
    </w:p>
    <w:p w14:paraId="322EC605" w14:textId="77777777" w:rsidR="00F334B6" w:rsidRPr="00224BA0" w:rsidRDefault="00F334B6" w:rsidP="00E45833">
      <w:pPr>
        <w:spacing w:line="276" w:lineRule="auto"/>
        <w:rPr>
          <w:rFonts w:cs="Arial"/>
        </w:rPr>
      </w:pPr>
    </w:p>
    <w:tbl>
      <w:tblPr>
        <w:tblW w:w="10348" w:type="dxa"/>
        <w:tblInd w:w="-318" w:type="dxa"/>
        <w:tblLook w:val="01E0" w:firstRow="1" w:lastRow="1" w:firstColumn="1" w:lastColumn="1" w:noHBand="0" w:noVBand="0"/>
      </w:tblPr>
      <w:tblGrid>
        <w:gridCol w:w="2127"/>
        <w:gridCol w:w="6237"/>
        <w:gridCol w:w="1984"/>
      </w:tblGrid>
      <w:tr w:rsidR="00375C10" w:rsidRPr="00224BA0" w14:paraId="55687432" w14:textId="77777777" w:rsidTr="00F66BBE">
        <w:trPr>
          <w:trHeight w:val="992"/>
        </w:trPr>
        <w:tc>
          <w:tcPr>
            <w:tcW w:w="2127" w:type="dxa"/>
            <w:shd w:val="clear" w:color="auto" w:fill="D9D9D9"/>
          </w:tcPr>
          <w:p w14:paraId="476F8987" w14:textId="77777777" w:rsidR="00375C10" w:rsidRPr="00224BA0" w:rsidRDefault="001738AF" w:rsidP="00060D69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08.30</w:t>
            </w:r>
          </w:p>
        </w:tc>
        <w:tc>
          <w:tcPr>
            <w:tcW w:w="6237" w:type="dxa"/>
          </w:tcPr>
          <w:p w14:paraId="1CFBE679" w14:textId="77777777" w:rsidR="00BA63CA" w:rsidRPr="00224BA0" w:rsidRDefault="00740811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224BA0">
              <w:rPr>
                <w:rFonts w:cs="Arial"/>
                <w:b/>
                <w:bCs/>
                <w:color w:val="000000"/>
              </w:rPr>
              <w:t>Departure for Social D</w:t>
            </w:r>
            <w:r w:rsidR="00F334B6" w:rsidRPr="00224BA0">
              <w:rPr>
                <w:rFonts w:cs="Arial"/>
                <w:b/>
                <w:bCs/>
                <w:color w:val="000000"/>
              </w:rPr>
              <w:t>ay</w:t>
            </w:r>
          </w:p>
          <w:p w14:paraId="06C56F0D" w14:textId="77777777" w:rsidR="00797CB0" w:rsidRPr="00224BA0" w:rsidRDefault="00797CB0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</w:p>
          <w:p w14:paraId="5F41F6F3" w14:textId="77777777" w:rsidR="0007554C" w:rsidRPr="00224BA0" w:rsidRDefault="0007554C" w:rsidP="00D52339">
            <w:pPr>
              <w:spacing w:line="276" w:lineRule="auto"/>
              <w:jc w:val="both"/>
              <w:rPr>
                <w:rFonts w:cs="Arial"/>
                <w:i/>
              </w:rPr>
            </w:pPr>
          </w:p>
        </w:tc>
        <w:tc>
          <w:tcPr>
            <w:tcW w:w="1984" w:type="dxa"/>
          </w:tcPr>
          <w:p w14:paraId="00ABAF15" w14:textId="77777777" w:rsidR="00375C10" w:rsidRPr="00224BA0" w:rsidRDefault="00AC15A1" w:rsidP="00E45833">
            <w:pPr>
              <w:spacing w:after="60" w:line="276" w:lineRule="auto"/>
              <w:rPr>
                <w:rFonts w:cs="Arial"/>
              </w:rPr>
            </w:pPr>
            <w:r w:rsidRPr="00224BA0">
              <w:rPr>
                <w:rFonts w:cs="Arial"/>
              </w:rPr>
              <w:t>Reception</w:t>
            </w:r>
          </w:p>
        </w:tc>
      </w:tr>
      <w:tr w:rsidR="00351A6A" w:rsidRPr="00224BA0" w14:paraId="6BC44F05" w14:textId="77777777" w:rsidTr="00F66BBE">
        <w:trPr>
          <w:trHeight w:val="605"/>
        </w:trPr>
        <w:tc>
          <w:tcPr>
            <w:tcW w:w="2127" w:type="dxa"/>
            <w:shd w:val="clear" w:color="auto" w:fill="D9D9D9"/>
          </w:tcPr>
          <w:p w14:paraId="233E8B84" w14:textId="77777777" w:rsidR="00351A6A" w:rsidRPr="00224BA0" w:rsidRDefault="009C35F1" w:rsidP="00351A6A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18.</w:t>
            </w:r>
            <w:r w:rsidR="00417B69" w:rsidRPr="00224BA0">
              <w:rPr>
                <w:rFonts w:cs="Arial"/>
              </w:rPr>
              <w:t>15</w:t>
            </w:r>
          </w:p>
          <w:p w14:paraId="317B14BB" w14:textId="77777777" w:rsidR="00351A6A" w:rsidRPr="00224BA0" w:rsidRDefault="00351A6A" w:rsidP="00351A6A">
            <w:pPr>
              <w:spacing w:after="60" w:line="276" w:lineRule="auto"/>
              <w:jc w:val="center"/>
              <w:rPr>
                <w:rFonts w:cs="Arial"/>
              </w:rPr>
            </w:pPr>
            <w:r w:rsidRPr="00224BA0">
              <w:rPr>
                <w:rFonts w:cs="Arial"/>
              </w:rPr>
              <w:t>(approx.)</w:t>
            </w:r>
          </w:p>
        </w:tc>
        <w:tc>
          <w:tcPr>
            <w:tcW w:w="6237" w:type="dxa"/>
          </w:tcPr>
          <w:p w14:paraId="59D7123D" w14:textId="77777777" w:rsidR="00351A6A" w:rsidRPr="00224BA0" w:rsidRDefault="00351A6A" w:rsidP="00E45833">
            <w:pPr>
              <w:spacing w:line="276" w:lineRule="auto"/>
              <w:rPr>
                <w:rFonts w:cs="Arial"/>
                <w:bCs/>
                <w:color w:val="000000"/>
              </w:rPr>
            </w:pPr>
            <w:r w:rsidRPr="00224BA0">
              <w:rPr>
                <w:rFonts w:cs="Arial"/>
                <w:b/>
                <w:bCs/>
                <w:color w:val="000000"/>
              </w:rPr>
              <w:t>Arrival back at the hotel</w:t>
            </w:r>
          </w:p>
          <w:p w14:paraId="2AE392DE" w14:textId="77777777" w:rsidR="00060D69" w:rsidRPr="00224BA0" w:rsidRDefault="00060D69" w:rsidP="00E45833">
            <w:pPr>
              <w:spacing w:line="276" w:lineRule="auto"/>
              <w:rPr>
                <w:rFonts w:cs="Arial"/>
                <w:bCs/>
                <w:i/>
                <w:color w:val="000000"/>
              </w:rPr>
            </w:pPr>
          </w:p>
        </w:tc>
        <w:tc>
          <w:tcPr>
            <w:tcW w:w="1984" w:type="dxa"/>
          </w:tcPr>
          <w:p w14:paraId="778606EB" w14:textId="77777777" w:rsidR="00351A6A" w:rsidRPr="00224BA0" w:rsidRDefault="00351A6A" w:rsidP="00E45833">
            <w:pPr>
              <w:spacing w:after="60" w:line="276" w:lineRule="auto"/>
              <w:rPr>
                <w:rFonts w:cs="Arial"/>
              </w:rPr>
            </w:pPr>
          </w:p>
        </w:tc>
      </w:tr>
    </w:tbl>
    <w:p w14:paraId="65185126" w14:textId="77777777" w:rsidR="00C917B0" w:rsidRPr="00224BA0" w:rsidRDefault="00C917B0">
      <w:pPr>
        <w:rPr>
          <w:rFonts w:cs="Arial"/>
        </w:rPr>
      </w:pPr>
    </w:p>
    <w:sectPr w:rsidR="00C917B0" w:rsidRPr="00224BA0" w:rsidSect="00A239C1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1255C" w14:textId="77777777" w:rsidR="00EE3890" w:rsidRDefault="00EE3890" w:rsidP="006350BC">
      <w:r>
        <w:separator/>
      </w:r>
    </w:p>
  </w:endnote>
  <w:endnote w:type="continuationSeparator" w:id="0">
    <w:p w14:paraId="71EC35E8" w14:textId="77777777" w:rsidR="00EE3890" w:rsidRDefault="00EE3890" w:rsidP="0063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B788D" w14:textId="77777777" w:rsidR="00EE3890" w:rsidRDefault="00EE3890" w:rsidP="006350BC">
      <w:r>
        <w:separator/>
      </w:r>
    </w:p>
  </w:footnote>
  <w:footnote w:type="continuationSeparator" w:id="0">
    <w:p w14:paraId="05A8AAD9" w14:textId="77777777" w:rsidR="00EE3890" w:rsidRDefault="00EE3890" w:rsidP="0063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EC032" w14:textId="77777777" w:rsidR="00E762B7" w:rsidRDefault="00E762B7">
    <w:pPr>
      <w:pStyle w:val="Header"/>
    </w:pPr>
    <w:r>
      <w:rPr>
        <w:rFonts w:ascii="Calibri" w:hAnsi="Calibri" w:cs="Calibri"/>
        <w:noProof/>
        <w:color w:val="000000"/>
        <w:kern w:val="28"/>
        <w:sz w:val="20"/>
        <w:szCs w:val="20"/>
      </w:rPr>
      <w:drawing>
        <wp:anchor distT="0" distB="0" distL="114300" distR="114300" simplePos="0" relativeHeight="251657728" behindDoc="0" locked="0" layoutInCell="1" allowOverlap="1" wp14:anchorId="56CE14C5" wp14:editId="3AFFBC5B">
          <wp:simplePos x="0" y="0"/>
          <wp:positionH relativeFrom="column">
            <wp:posOffset>-910088</wp:posOffset>
          </wp:positionH>
          <wp:positionV relativeFrom="paragraph">
            <wp:posOffset>-480356</wp:posOffset>
          </wp:positionV>
          <wp:extent cx="361950" cy="114579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inet_sidebar_bubb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950" cy="11457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C4A"/>
    <w:multiLevelType w:val="hybridMultilevel"/>
    <w:tmpl w:val="943656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940384"/>
    <w:multiLevelType w:val="multilevel"/>
    <w:tmpl w:val="0FD6E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4540A8"/>
    <w:multiLevelType w:val="hybridMultilevel"/>
    <w:tmpl w:val="123259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5F4B4E"/>
    <w:multiLevelType w:val="multilevel"/>
    <w:tmpl w:val="5126B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51D22"/>
    <w:multiLevelType w:val="hybridMultilevel"/>
    <w:tmpl w:val="D4F67A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7D93"/>
    <w:rsid w:val="0000094A"/>
    <w:rsid w:val="000102AE"/>
    <w:rsid w:val="00010743"/>
    <w:rsid w:val="00015EC8"/>
    <w:rsid w:val="00021186"/>
    <w:rsid w:val="00021791"/>
    <w:rsid w:val="00022F6A"/>
    <w:rsid w:val="00025767"/>
    <w:rsid w:val="00025ED7"/>
    <w:rsid w:val="00030593"/>
    <w:rsid w:val="0003214B"/>
    <w:rsid w:val="0003497E"/>
    <w:rsid w:val="0004265F"/>
    <w:rsid w:val="000439B5"/>
    <w:rsid w:val="00047CFE"/>
    <w:rsid w:val="00055DAB"/>
    <w:rsid w:val="0006076A"/>
    <w:rsid w:val="00060AA7"/>
    <w:rsid w:val="00060D69"/>
    <w:rsid w:val="00062586"/>
    <w:rsid w:val="000644B7"/>
    <w:rsid w:val="00065177"/>
    <w:rsid w:val="00066162"/>
    <w:rsid w:val="00066994"/>
    <w:rsid w:val="00066D65"/>
    <w:rsid w:val="00071CA4"/>
    <w:rsid w:val="000721D1"/>
    <w:rsid w:val="00072DB0"/>
    <w:rsid w:val="00073048"/>
    <w:rsid w:val="00075445"/>
    <w:rsid w:val="0007554C"/>
    <w:rsid w:val="000802EB"/>
    <w:rsid w:val="0008209E"/>
    <w:rsid w:val="00082A80"/>
    <w:rsid w:val="000835CF"/>
    <w:rsid w:val="00086200"/>
    <w:rsid w:val="00092211"/>
    <w:rsid w:val="0009796C"/>
    <w:rsid w:val="00097FA5"/>
    <w:rsid w:val="000A0BEB"/>
    <w:rsid w:val="000A0CCD"/>
    <w:rsid w:val="000A482B"/>
    <w:rsid w:val="000A4F66"/>
    <w:rsid w:val="000A681D"/>
    <w:rsid w:val="000A6969"/>
    <w:rsid w:val="000B2001"/>
    <w:rsid w:val="000B3F93"/>
    <w:rsid w:val="000B688D"/>
    <w:rsid w:val="000C1521"/>
    <w:rsid w:val="000C3A3F"/>
    <w:rsid w:val="000C4C18"/>
    <w:rsid w:val="000C6554"/>
    <w:rsid w:val="000C7479"/>
    <w:rsid w:val="000D264F"/>
    <w:rsid w:val="000D2D3D"/>
    <w:rsid w:val="000D40BA"/>
    <w:rsid w:val="000D43BF"/>
    <w:rsid w:val="000D4ACF"/>
    <w:rsid w:val="000D5310"/>
    <w:rsid w:val="000D55BA"/>
    <w:rsid w:val="000D7E42"/>
    <w:rsid w:val="000E0280"/>
    <w:rsid w:val="000E1D4D"/>
    <w:rsid w:val="000E27F1"/>
    <w:rsid w:val="000E3C36"/>
    <w:rsid w:val="000E4634"/>
    <w:rsid w:val="000E4744"/>
    <w:rsid w:val="000E4EFC"/>
    <w:rsid w:val="000E502D"/>
    <w:rsid w:val="000E5E0A"/>
    <w:rsid w:val="000F0C12"/>
    <w:rsid w:val="000F1B3F"/>
    <w:rsid w:val="000F333E"/>
    <w:rsid w:val="000F3AC4"/>
    <w:rsid w:val="000F4498"/>
    <w:rsid w:val="000F5F96"/>
    <w:rsid w:val="00105BC0"/>
    <w:rsid w:val="00105FB4"/>
    <w:rsid w:val="00106393"/>
    <w:rsid w:val="0011067E"/>
    <w:rsid w:val="00110E51"/>
    <w:rsid w:val="001120EE"/>
    <w:rsid w:val="00112D0D"/>
    <w:rsid w:val="00115698"/>
    <w:rsid w:val="00116660"/>
    <w:rsid w:val="001170D2"/>
    <w:rsid w:val="001177A6"/>
    <w:rsid w:val="001269C6"/>
    <w:rsid w:val="00131C0E"/>
    <w:rsid w:val="00132F71"/>
    <w:rsid w:val="00141C69"/>
    <w:rsid w:val="00142407"/>
    <w:rsid w:val="00144176"/>
    <w:rsid w:val="001460E2"/>
    <w:rsid w:val="0014711D"/>
    <w:rsid w:val="00150C54"/>
    <w:rsid w:val="0015111D"/>
    <w:rsid w:val="00154D2E"/>
    <w:rsid w:val="001620F2"/>
    <w:rsid w:val="00164018"/>
    <w:rsid w:val="00165192"/>
    <w:rsid w:val="00166DF4"/>
    <w:rsid w:val="0016752B"/>
    <w:rsid w:val="00171DCA"/>
    <w:rsid w:val="001738AF"/>
    <w:rsid w:val="00182565"/>
    <w:rsid w:val="0018542E"/>
    <w:rsid w:val="00185CFE"/>
    <w:rsid w:val="00185E9F"/>
    <w:rsid w:val="00186261"/>
    <w:rsid w:val="00186654"/>
    <w:rsid w:val="0018728A"/>
    <w:rsid w:val="00187468"/>
    <w:rsid w:val="00190D43"/>
    <w:rsid w:val="00190E87"/>
    <w:rsid w:val="00193EAD"/>
    <w:rsid w:val="00193F87"/>
    <w:rsid w:val="001A07CD"/>
    <w:rsid w:val="001A1FF3"/>
    <w:rsid w:val="001B0372"/>
    <w:rsid w:val="001B1E81"/>
    <w:rsid w:val="001B3B55"/>
    <w:rsid w:val="001B4650"/>
    <w:rsid w:val="001C1464"/>
    <w:rsid w:val="001C439A"/>
    <w:rsid w:val="001C6D38"/>
    <w:rsid w:val="001D12C1"/>
    <w:rsid w:val="001D4169"/>
    <w:rsid w:val="001D558E"/>
    <w:rsid w:val="001D59AC"/>
    <w:rsid w:val="001E0E05"/>
    <w:rsid w:val="001E3580"/>
    <w:rsid w:val="001E5613"/>
    <w:rsid w:val="001E6067"/>
    <w:rsid w:val="001E6504"/>
    <w:rsid w:val="001F714F"/>
    <w:rsid w:val="002020E2"/>
    <w:rsid w:val="002027BA"/>
    <w:rsid w:val="0020310E"/>
    <w:rsid w:val="00205872"/>
    <w:rsid w:val="002065D4"/>
    <w:rsid w:val="002069E3"/>
    <w:rsid w:val="002076DC"/>
    <w:rsid w:val="00207E5A"/>
    <w:rsid w:val="00210D98"/>
    <w:rsid w:val="002121B1"/>
    <w:rsid w:val="00217675"/>
    <w:rsid w:val="00220140"/>
    <w:rsid w:val="002202AE"/>
    <w:rsid w:val="00221929"/>
    <w:rsid w:val="00223C43"/>
    <w:rsid w:val="00224BA0"/>
    <w:rsid w:val="0022689E"/>
    <w:rsid w:val="002273DF"/>
    <w:rsid w:val="002338A2"/>
    <w:rsid w:val="0023538A"/>
    <w:rsid w:val="00237158"/>
    <w:rsid w:val="0024075E"/>
    <w:rsid w:val="00242F95"/>
    <w:rsid w:val="00243B28"/>
    <w:rsid w:val="00244536"/>
    <w:rsid w:val="00244592"/>
    <w:rsid w:val="00245B24"/>
    <w:rsid w:val="00254818"/>
    <w:rsid w:val="0025652E"/>
    <w:rsid w:val="00261682"/>
    <w:rsid w:val="002617C9"/>
    <w:rsid w:val="0026411F"/>
    <w:rsid w:val="00265E6A"/>
    <w:rsid w:val="0026690B"/>
    <w:rsid w:val="00272D90"/>
    <w:rsid w:val="00277A27"/>
    <w:rsid w:val="00281650"/>
    <w:rsid w:val="002817B4"/>
    <w:rsid w:val="00286317"/>
    <w:rsid w:val="0029054F"/>
    <w:rsid w:val="00290919"/>
    <w:rsid w:val="002917D0"/>
    <w:rsid w:val="002920DC"/>
    <w:rsid w:val="00292827"/>
    <w:rsid w:val="00292FC1"/>
    <w:rsid w:val="002956BE"/>
    <w:rsid w:val="002A2639"/>
    <w:rsid w:val="002A52A8"/>
    <w:rsid w:val="002A7A29"/>
    <w:rsid w:val="002B118E"/>
    <w:rsid w:val="002B18AE"/>
    <w:rsid w:val="002B4131"/>
    <w:rsid w:val="002C1419"/>
    <w:rsid w:val="002C15F6"/>
    <w:rsid w:val="002C4D2D"/>
    <w:rsid w:val="002C78BB"/>
    <w:rsid w:val="002D1E48"/>
    <w:rsid w:val="002E15F2"/>
    <w:rsid w:val="002E2480"/>
    <w:rsid w:val="002E58E2"/>
    <w:rsid w:val="002E6430"/>
    <w:rsid w:val="002E73F5"/>
    <w:rsid w:val="002F3D63"/>
    <w:rsid w:val="002F493A"/>
    <w:rsid w:val="002F6D3A"/>
    <w:rsid w:val="00304736"/>
    <w:rsid w:val="00313AB6"/>
    <w:rsid w:val="003157E0"/>
    <w:rsid w:val="00316733"/>
    <w:rsid w:val="0031717F"/>
    <w:rsid w:val="00317D57"/>
    <w:rsid w:val="00320D24"/>
    <w:rsid w:val="00326E60"/>
    <w:rsid w:val="003304AD"/>
    <w:rsid w:val="00333F25"/>
    <w:rsid w:val="0033543C"/>
    <w:rsid w:val="00340977"/>
    <w:rsid w:val="00342583"/>
    <w:rsid w:val="00342E8C"/>
    <w:rsid w:val="00343F97"/>
    <w:rsid w:val="00351A2B"/>
    <w:rsid w:val="00351A6A"/>
    <w:rsid w:val="00353FA8"/>
    <w:rsid w:val="00357446"/>
    <w:rsid w:val="0036012A"/>
    <w:rsid w:val="00360839"/>
    <w:rsid w:val="00362025"/>
    <w:rsid w:val="00364B51"/>
    <w:rsid w:val="00370D51"/>
    <w:rsid w:val="003729B1"/>
    <w:rsid w:val="00373616"/>
    <w:rsid w:val="0037387B"/>
    <w:rsid w:val="00375C10"/>
    <w:rsid w:val="00376A14"/>
    <w:rsid w:val="00386307"/>
    <w:rsid w:val="00387F3D"/>
    <w:rsid w:val="003909F1"/>
    <w:rsid w:val="00393AB3"/>
    <w:rsid w:val="003961F2"/>
    <w:rsid w:val="003A1862"/>
    <w:rsid w:val="003A2529"/>
    <w:rsid w:val="003A2615"/>
    <w:rsid w:val="003A3112"/>
    <w:rsid w:val="003A38C7"/>
    <w:rsid w:val="003A3FA6"/>
    <w:rsid w:val="003A4CF4"/>
    <w:rsid w:val="003A55C0"/>
    <w:rsid w:val="003A7447"/>
    <w:rsid w:val="003B028D"/>
    <w:rsid w:val="003B03EF"/>
    <w:rsid w:val="003B20B4"/>
    <w:rsid w:val="003B21CB"/>
    <w:rsid w:val="003B2870"/>
    <w:rsid w:val="003B6CB4"/>
    <w:rsid w:val="003B7A34"/>
    <w:rsid w:val="003B7E52"/>
    <w:rsid w:val="003C2A42"/>
    <w:rsid w:val="003C75BC"/>
    <w:rsid w:val="003D0A38"/>
    <w:rsid w:val="003D652A"/>
    <w:rsid w:val="003D68BB"/>
    <w:rsid w:val="003E0692"/>
    <w:rsid w:val="003E09F1"/>
    <w:rsid w:val="003E1B25"/>
    <w:rsid w:val="003E53C7"/>
    <w:rsid w:val="003E638F"/>
    <w:rsid w:val="003F16DF"/>
    <w:rsid w:val="003F186C"/>
    <w:rsid w:val="003F4D9C"/>
    <w:rsid w:val="003F4E2B"/>
    <w:rsid w:val="00400259"/>
    <w:rsid w:val="00404384"/>
    <w:rsid w:val="0040468E"/>
    <w:rsid w:val="00406EFE"/>
    <w:rsid w:val="004104FD"/>
    <w:rsid w:val="00414A24"/>
    <w:rsid w:val="00417658"/>
    <w:rsid w:val="00417B69"/>
    <w:rsid w:val="00421711"/>
    <w:rsid w:val="00422375"/>
    <w:rsid w:val="00423F5B"/>
    <w:rsid w:val="00424B58"/>
    <w:rsid w:val="004279DF"/>
    <w:rsid w:val="00427BB2"/>
    <w:rsid w:val="0043543B"/>
    <w:rsid w:val="0044026D"/>
    <w:rsid w:val="0044191F"/>
    <w:rsid w:val="004457D2"/>
    <w:rsid w:val="004500D8"/>
    <w:rsid w:val="00450B53"/>
    <w:rsid w:val="00462B7B"/>
    <w:rsid w:val="0046410E"/>
    <w:rsid w:val="00464C96"/>
    <w:rsid w:val="00465385"/>
    <w:rsid w:val="00465ED6"/>
    <w:rsid w:val="004735A9"/>
    <w:rsid w:val="00480155"/>
    <w:rsid w:val="00482E6A"/>
    <w:rsid w:val="004845D5"/>
    <w:rsid w:val="00487FAF"/>
    <w:rsid w:val="004900D3"/>
    <w:rsid w:val="0049064C"/>
    <w:rsid w:val="00493633"/>
    <w:rsid w:val="004938F7"/>
    <w:rsid w:val="00494AF0"/>
    <w:rsid w:val="00494E43"/>
    <w:rsid w:val="004B1F79"/>
    <w:rsid w:val="004B3EF2"/>
    <w:rsid w:val="004B5A5F"/>
    <w:rsid w:val="004C0723"/>
    <w:rsid w:val="004C1EA9"/>
    <w:rsid w:val="004C2255"/>
    <w:rsid w:val="004C5882"/>
    <w:rsid w:val="004D463E"/>
    <w:rsid w:val="004D49C3"/>
    <w:rsid w:val="004D7A38"/>
    <w:rsid w:val="004E072F"/>
    <w:rsid w:val="004E3169"/>
    <w:rsid w:val="004E6B55"/>
    <w:rsid w:val="004F35F7"/>
    <w:rsid w:val="004F710B"/>
    <w:rsid w:val="004F7E33"/>
    <w:rsid w:val="0050018E"/>
    <w:rsid w:val="0050099B"/>
    <w:rsid w:val="0050156A"/>
    <w:rsid w:val="005031CF"/>
    <w:rsid w:val="00505E60"/>
    <w:rsid w:val="005110BF"/>
    <w:rsid w:val="00517B33"/>
    <w:rsid w:val="00520DD4"/>
    <w:rsid w:val="00521CC4"/>
    <w:rsid w:val="005230A2"/>
    <w:rsid w:val="00530047"/>
    <w:rsid w:val="00530651"/>
    <w:rsid w:val="0053407A"/>
    <w:rsid w:val="005365FE"/>
    <w:rsid w:val="00537445"/>
    <w:rsid w:val="00542651"/>
    <w:rsid w:val="005427A8"/>
    <w:rsid w:val="005446A8"/>
    <w:rsid w:val="0054492D"/>
    <w:rsid w:val="00544DAA"/>
    <w:rsid w:val="00545202"/>
    <w:rsid w:val="00545662"/>
    <w:rsid w:val="00545B20"/>
    <w:rsid w:val="00546A0F"/>
    <w:rsid w:val="0055333B"/>
    <w:rsid w:val="00555BD3"/>
    <w:rsid w:val="00560E1D"/>
    <w:rsid w:val="0056541D"/>
    <w:rsid w:val="00565BC6"/>
    <w:rsid w:val="005671B0"/>
    <w:rsid w:val="005671D8"/>
    <w:rsid w:val="00567B6F"/>
    <w:rsid w:val="00570E02"/>
    <w:rsid w:val="0057644D"/>
    <w:rsid w:val="00577C04"/>
    <w:rsid w:val="00581504"/>
    <w:rsid w:val="0058365F"/>
    <w:rsid w:val="00585A24"/>
    <w:rsid w:val="00591E5B"/>
    <w:rsid w:val="00595D07"/>
    <w:rsid w:val="00596C48"/>
    <w:rsid w:val="005A0EC7"/>
    <w:rsid w:val="005A19BC"/>
    <w:rsid w:val="005A2049"/>
    <w:rsid w:val="005A2338"/>
    <w:rsid w:val="005A72FC"/>
    <w:rsid w:val="005B7719"/>
    <w:rsid w:val="005C00E0"/>
    <w:rsid w:val="005C6BD0"/>
    <w:rsid w:val="005D1507"/>
    <w:rsid w:val="005D3B00"/>
    <w:rsid w:val="005D678E"/>
    <w:rsid w:val="005D7134"/>
    <w:rsid w:val="005E091E"/>
    <w:rsid w:val="005E54DD"/>
    <w:rsid w:val="005E6673"/>
    <w:rsid w:val="005E7E3C"/>
    <w:rsid w:val="005F2670"/>
    <w:rsid w:val="005F28C3"/>
    <w:rsid w:val="005F28DB"/>
    <w:rsid w:val="005F4E9D"/>
    <w:rsid w:val="005F5EE0"/>
    <w:rsid w:val="0060296C"/>
    <w:rsid w:val="00605B54"/>
    <w:rsid w:val="00611F81"/>
    <w:rsid w:val="006134B2"/>
    <w:rsid w:val="0061721B"/>
    <w:rsid w:val="006206D8"/>
    <w:rsid w:val="00621CA2"/>
    <w:rsid w:val="006232A8"/>
    <w:rsid w:val="006268E4"/>
    <w:rsid w:val="0063032E"/>
    <w:rsid w:val="006315EB"/>
    <w:rsid w:val="006346FD"/>
    <w:rsid w:val="006350BC"/>
    <w:rsid w:val="006358FF"/>
    <w:rsid w:val="00635F2A"/>
    <w:rsid w:val="0064206D"/>
    <w:rsid w:val="00643E19"/>
    <w:rsid w:val="00644E6D"/>
    <w:rsid w:val="00652708"/>
    <w:rsid w:val="00652E74"/>
    <w:rsid w:val="0065332F"/>
    <w:rsid w:val="006534A3"/>
    <w:rsid w:val="00653AD7"/>
    <w:rsid w:val="0066106E"/>
    <w:rsid w:val="0066303B"/>
    <w:rsid w:val="00663D5C"/>
    <w:rsid w:val="00664F7E"/>
    <w:rsid w:val="0067006C"/>
    <w:rsid w:val="006729C6"/>
    <w:rsid w:val="006803FF"/>
    <w:rsid w:val="006807A8"/>
    <w:rsid w:val="00686276"/>
    <w:rsid w:val="0069196F"/>
    <w:rsid w:val="006932FA"/>
    <w:rsid w:val="00697E9F"/>
    <w:rsid w:val="006A0401"/>
    <w:rsid w:val="006A0BBE"/>
    <w:rsid w:val="006A4244"/>
    <w:rsid w:val="006A425D"/>
    <w:rsid w:val="006A7B10"/>
    <w:rsid w:val="006B1C70"/>
    <w:rsid w:val="006B24D5"/>
    <w:rsid w:val="006B2D96"/>
    <w:rsid w:val="006B334B"/>
    <w:rsid w:val="006B4A44"/>
    <w:rsid w:val="006B4BB1"/>
    <w:rsid w:val="006B6677"/>
    <w:rsid w:val="006C31B6"/>
    <w:rsid w:val="006C4868"/>
    <w:rsid w:val="006C7FC0"/>
    <w:rsid w:val="006D03BB"/>
    <w:rsid w:val="006D47EF"/>
    <w:rsid w:val="006E1AC5"/>
    <w:rsid w:val="006E37CF"/>
    <w:rsid w:val="006E3F13"/>
    <w:rsid w:val="006E482B"/>
    <w:rsid w:val="006F2A60"/>
    <w:rsid w:val="006F5DAE"/>
    <w:rsid w:val="0070241C"/>
    <w:rsid w:val="00702877"/>
    <w:rsid w:val="0070572F"/>
    <w:rsid w:val="00706CE7"/>
    <w:rsid w:val="00707B48"/>
    <w:rsid w:val="00711BF3"/>
    <w:rsid w:val="00712117"/>
    <w:rsid w:val="007121AB"/>
    <w:rsid w:val="007121B9"/>
    <w:rsid w:val="00712CE5"/>
    <w:rsid w:val="007131AD"/>
    <w:rsid w:val="007251C7"/>
    <w:rsid w:val="0073396A"/>
    <w:rsid w:val="00735BCF"/>
    <w:rsid w:val="00740811"/>
    <w:rsid w:val="00742829"/>
    <w:rsid w:val="00743CEC"/>
    <w:rsid w:val="00744149"/>
    <w:rsid w:val="00746843"/>
    <w:rsid w:val="007469BC"/>
    <w:rsid w:val="007469CB"/>
    <w:rsid w:val="00750BF7"/>
    <w:rsid w:val="00753F28"/>
    <w:rsid w:val="00755843"/>
    <w:rsid w:val="00757ECB"/>
    <w:rsid w:val="00763E69"/>
    <w:rsid w:val="00765281"/>
    <w:rsid w:val="00771D24"/>
    <w:rsid w:val="00773177"/>
    <w:rsid w:val="00773413"/>
    <w:rsid w:val="00774C7D"/>
    <w:rsid w:val="00775E9F"/>
    <w:rsid w:val="00783A51"/>
    <w:rsid w:val="00783C4E"/>
    <w:rsid w:val="007927EB"/>
    <w:rsid w:val="007929F8"/>
    <w:rsid w:val="00792FAE"/>
    <w:rsid w:val="00794086"/>
    <w:rsid w:val="00797CB0"/>
    <w:rsid w:val="00797D7C"/>
    <w:rsid w:val="00797F9A"/>
    <w:rsid w:val="007A0F14"/>
    <w:rsid w:val="007A535C"/>
    <w:rsid w:val="007A6814"/>
    <w:rsid w:val="007A7949"/>
    <w:rsid w:val="007B1276"/>
    <w:rsid w:val="007B14A9"/>
    <w:rsid w:val="007B1620"/>
    <w:rsid w:val="007B20A9"/>
    <w:rsid w:val="007B5B20"/>
    <w:rsid w:val="007C1C99"/>
    <w:rsid w:val="007C3A4A"/>
    <w:rsid w:val="007C51D7"/>
    <w:rsid w:val="007C5E17"/>
    <w:rsid w:val="007C64F3"/>
    <w:rsid w:val="007C6B4A"/>
    <w:rsid w:val="007D0AB5"/>
    <w:rsid w:val="007D3074"/>
    <w:rsid w:val="007D33D8"/>
    <w:rsid w:val="007D57B2"/>
    <w:rsid w:val="007D76FA"/>
    <w:rsid w:val="007E0A9D"/>
    <w:rsid w:val="007E152E"/>
    <w:rsid w:val="007E19B6"/>
    <w:rsid w:val="007E4A04"/>
    <w:rsid w:val="007E5EE4"/>
    <w:rsid w:val="007F1412"/>
    <w:rsid w:val="007F4080"/>
    <w:rsid w:val="007F4567"/>
    <w:rsid w:val="007F479E"/>
    <w:rsid w:val="007F534C"/>
    <w:rsid w:val="00802528"/>
    <w:rsid w:val="008129E9"/>
    <w:rsid w:val="008160C6"/>
    <w:rsid w:val="008160F8"/>
    <w:rsid w:val="0081699E"/>
    <w:rsid w:val="008201F6"/>
    <w:rsid w:val="00821FEC"/>
    <w:rsid w:val="00825693"/>
    <w:rsid w:val="00825A61"/>
    <w:rsid w:val="008323E0"/>
    <w:rsid w:val="008342EF"/>
    <w:rsid w:val="0083588A"/>
    <w:rsid w:val="008366FA"/>
    <w:rsid w:val="00836848"/>
    <w:rsid w:val="008370DF"/>
    <w:rsid w:val="008438A1"/>
    <w:rsid w:val="0084606D"/>
    <w:rsid w:val="00850AA2"/>
    <w:rsid w:val="00852EDA"/>
    <w:rsid w:val="00853CB1"/>
    <w:rsid w:val="00855B9A"/>
    <w:rsid w:val="0085777B"/>
    <w:rsid w:val="008617D9"/>
    <w:rsid w:val="00861E55"/>
    <w:rsid w:val="00865518"/>
    <w:rsid w:val="00867874"/>
    <w:rsid w:val="00870A32"/>
    <w:rsid w:val="00870F04"/>
    <w:rsid w:val="00872A49"/>
    <w:rsid w:val="00874521"/>
    <w:rsid w:val="0087669B"/>
    <w:rsid w:val="00876F6C"/>
    <w:rsid w:val="00877674"/>
    <w:rsid w:val="00877F97"/>
    <w:rsid w:val="00886C22"/>
    <w:rsid w:val="00887A5F"/>
    <w:rsid w:val="00891B21"/>
    <w:rsid w:val="00894FBB"/>
    <w:rsid w:val="0089653B"/>
    <w:rsid w:val="008971D6"/>
    <w:rsid w:val="00897E13"/>
    <w:rsid w:val="008A294C"/>
    <w:rsid w:val="008A2C03"/>
    <w:rsid w:val="008A367E"/>
    <w:rsid w:val="008A5348"/>
    <w:rsid w:val="008A6184"/>
    <w:rsid w:val="008A6307"/>
    <w:rsid w:val="008A78B3"/>
    <w:rsid w:val="008B0078"/>
    <w:rsid w:val="008B08DB"/>
    <w:rsid w:val="008B0DA6"/>
    <w:rsid w:val="008B10D6"/>
    <w:rsid w:val="008B1F0B"/>
    <w:rsid w:val="008B6A74"/>
    <w:rsid w:val="008B7532"/>
    <w:rsid w:val="008C1CD1"/>
    <w:rsid w:val="008C2385"/>
    <w:rsid w:val="008C4CB2"/>
    <w:rsid w:val="008C5175"/>
    <w:rsid w:val="008C5296"/>
    <w:rsid w:val="008D068A"/>
    <w:rsid w:val="008E2A4A"/>
    <w:rsid w:val="008E375B"/>
    <w:rsid w:val="008F0FB8"/>
    <w:rsid w:val="008F1097"/>
    <w:rsid w:val="008F15C9"/>
    <w:rsid w:val="008F19BC"/>
    <w:rsid w:val="008F4FFA"/>
    <w:rsid w:val="008F6CC0"/>
    <w:rsid w:val="008F7C3E"/>
    <w:rsid w:val="00901E21"/>
    <w:rsid w:val="0090225A"/>
    <w:rsid w:val="0090368C"/>
    <w:rsid w:val="00904574"/>
    <w:rsid w:val="00904780"/>
    <w:rsid w:val="00912CF2"/>
    <w:rsid w:val="0091401E"/>
    <w:rsid w:val="0091647E"/>
    <w:rsid w:val="0092091C"/>
    <w:rsid w:val="00923E0D"/>
    <w:rsid w:val="00924322"/>
    <w:rsid w:val="00927139"/>
    <w:rsid w:val="00931EF2"/>
    <w:rsid w:val="0093232F"/>
    <w:rsid w:val="009331EA"/>
    <w:rsid w:val="00935A92"/>
    <w:rsid w:val="009361DA"/>
    <w:rsid w:val="00940076"/>
    <w:rsid w:val="00941CCC"/>
    <w:rsid w:val="00946936"/>
    <w:rsid w:val="0094747E"/>
    <w:rsid w:val="009477C8"/>
    <w:rsid w:val="00947C94"/>
    <w:rsid w:val="00952011"/>
    <w:rsid w:val="009531A9"/>
    <w:rsid w:val="00964434"/>
    <w:rsid w:val="00965C00"/>
    <w:rsid w:val="0096615D"/>
    <w:rsid w:val="009664ED"/>
    <w:rsid w:val="0096749F"/>
    <w:rsid w:val="0097282B"/>
    <w:rsid w:val="00974F8C"/>
    <w:rsid w:val="0097535D"/>
    <w:rsid w:val="0098069A"/>
    <w:rsid w:val="00983AFE"/>
    <w:rsid w:val="00991909"/>
    <w:rsid w:val="009925BB"/>
    <w:rsid w:val="00992691"/>
    <w:rsid w:val="009935DF"/>
    <w:rsid w:val="00996FFC"/>
    <w:rsid w:val="00997D1D"/>
    <w:rsid w:val="00997FAD"/>
    <w:rsid w:val="009A3A16"/>
    <w:rsid w:val="009A4512"/>
    <w:rsid w:val="009A4D14"/>
    <w:rsid w:val="009A6137"/>
    <w:rsid w:val="009A7E6F"/>
    <w:rsid w:val="009B0819"/>
    <w:rsid w:val="009B1961"/>
    <w:rsid w:val="009B2041"/>
    <w:rsid w:val="009B5FE3"/>
    <w:rsid w:val="009B78FF"/>
    <w:rsid w:val="009C2151"/>
    <w:rsid w:val="009C35F1"/>
    <w:rsid w:val="009C6BD9"/>
    <w:rsid w:val="009D0B06"/>
    <w:rsid w:val="009D23E6"/>
    <w:rsid w:val="009D4A67"/>
    <w:rsid w:val="009D72F0"/>
    <w:rsid w:val="009D731D"/>
    <w:rsid w:val="009E0E72"/>
    <w:rsid w:val="009E2305"/>
    <w:rsid w:val="009E2AAB"/>
    <w:rsid w:val="009E38DA"/>
    <w:rsid w:val="009E78F1"/>
    <w:rsid w:val="009F5C9D"/>
    <w:rsid w:val="00A002DA"/>
    <w:rsid w:val="00A02598"/>
    <w:rsid w:val="00A044A8"/>
    <w:rsid w:val="00A0464E"/>
    <w:rsid w:val="00A05BBD"/>
    <w:rsid w:val="00A0730A"/>
    <w:rsid w:val="00A079B4"/>
    <w:rsid w:val="00A13472"/>
    <w:rsid w:val="00A14D77"/>
    <w:rsid w:val="00A14E35"/>
    <w:rsid w:val="00A1556F"/>
    <w:rsid w:val="00A16938"/>
    <w:rsid w:val="00A238BB"/>
    <w:rsid w:val="00A239C1"/>
    <w:rsid w:val="00A26093"/>
    <w:rsid w:val="00A3069A"/>
    <w:rsid w:val="00A312D0"/>
    <w:rsid w:val="00A31989"/>
    <w:rsid w:val="00A32837"/>
    <w:rsid w:val="00A36E8B"/>
    <w:rsid w:val="00A432EB"/>
    <w:rsid w:val="00A4362A"/>
    <w:rsid w:val="00A45FD5"/>
    <w:rsid w:val="00A549A5"/>
    <w:rsid w:val="00A54B00"/>
    <w:rsid w:val="00A562FC"/>
    <w:rsid w:val="00A56FDD"/>
    <w:rsid w:val="00A57A73"/>
    <w:rsid w:val="00A61B74"/>
    <w:rsid w:val="00A70E7D"/>
    <w:rsid w:val="00A723E6"/>
    <w:rsid w:val="00A74EBF"/>
    <w:rsid w:val="00A77069"/>
    <w:rsid w:val="00A833D2"/>
    <w:rsid w:val="00A91EE7"/>
    <w:rsid w:val="00A939FE"/>
    <w:rsid w:val="00A94449"/>
    <w:rsid w:val="00A948B0"/>
    <w:rsid w:val="00A960D7"/>
    <w:rsid w:val="00A96F55"/>
    <w:rsid w:val="00A972EC"/>
    <w:rsid w:val="00AA1A36"/>
    <w:rsid w:val="00AA1F08"/>
    <w:rsid w:val="00AA3A84"/>
    <w:rsid w:val="00AA5733"/>
    <w:rsid w:val="00AB05BF"/>
    <w:rsid w:val="00AB2BE7"/>
    <w:rsid w:val="00AB56A3"/>
    <w:rsid w:val="00AC15A1"/>
    <w:rsid w:val="00AC53B2"/>
    <w:rsid w:val="00AD1841"/>
    <w:rsid w:val="00AD5018"/>
    <w:rsid w:val="00AD5ECF"/>
    <w:rsid w:val="00AE06B0"/>
    <w:rsid w:val="00AE42F1"/>
    <w:rsid w:val="00AE48FF"/>
    <w:rsid w:val="00AE5CAF"/>
    <w:rsid w:val="00AE5FB6"/>
    <w:rsid w:val="00AF495D"/>
    <w:rsid w:val="00AF504E"/>
    <w:rsid w:val="00B04471"/>
    <w:rsid w:val="00B074DF"/>
    <w:rsid w:val="00B07F30"/>
    <w:rsid w:val="00B12730"/>
    <w:rsid w:val="00B13E08"/>
    <w:rsid w:val="00B14168"/>
    <w:rsid w:val="00B1497A"/>
    <w:rsid w:val="00B16196"/>
    <w:rsid w:val="00B17F81"/>
    <w:rsid w:val="00B2011F"/>
    <w:rsid w:val="00B213A6"/>
    <w:rsid w:val="00B21F39"/>
    <w:rsid w:val="00B237F3"/>
    <w:rsid w:val="00B24DBF"/>
    <w:rsid w:val="00B25B94"/>
    <w:rsid w:val="00B26346"/>
    <w:rsid w:val="00B27336"/>
    <w:rsid w:val="00B2770D"/>
    <w:rsid w:val="00B30D95"/>
    <w:rsid w:val="00B32971"/>
    <w:rsid w:val="00B331CE"/>
    <w:rsid w:val="00B349F7"/>
    <w:rsid w:val="00B34ACF"/>
    <w:rsid w:val="00B34B81"/>
    <w:rsid w:val="00B34C21"/>
    <w:rsid w:val="00B36D4B"/>
    <w:rsid w:val="00B43EBC"/>
    <w:rsid w:val="00B43EFF"/>
    <w:rsid w:val="00B5470F"/>
    <w:rsid w:val="00B55517"/>
    <w:rsid w:val="00B57468"/>
    <w:rsid w:val="00B57F02"/>
    <w:rsid w:val="00B60553"/>
    <w:rsid w:val="00B62763"/>
    <w:rsid w:val="00B677F5"/>
    <w:rsid w:val="00B77471"/>
    <w:rsid w:val="00B77545"/>
    <w:rsid w:val="00B91724"/>
    <w:rsid w:val="00B9532F"/>
    <w:rsid w:val="00B96EC5"/>
    <w:rsid w:val="00BA0196"/>
    <w:rsid w:val="00BA0874"/>
    <w:rsid w:val="00BA1B5B"/>
    <w:rsid w:val="00BA37D7"/>
    <w:rsid w:val="00BA4DE8"/>
    <w:rsid w:val="00BA63CA"/>
    <w:rsid w:val="00BA6586"/>
    <w:rsid w:val="00BB2DE3"/>
    <w:rsid w:val="00BB356C"/>
    <w:rsid w:val="00BB41EC"/>
    <w:rsid w:val="00BB6B07"/>
    <w:rsid w:val="00BC016E"/>
    <w:rsid w:val="00BC40F7"/>
    <w:rsid w:val="00BC4209"/>
    <w:rsid w:val="00BC7537"/>
    <w:rsid w:val="00BC7B0B"/>
    <w:rsid w:val="00BD0A03"/>
    <w:rsid w:val="00BD1DB5"/>
    <w:rsid w:val="00BD5FA2"/>
    <w:rsid w:val="00BD74C5"/>
    <w:rsid w:val="00BE0ABD"/>
    <w:rsid w:val="00BE26F9"/>
    <w:rsid w:val="00BE2CFC"/>
    <w:rsid w:val="00BE4C5F"/>
    <w:rsid w:val="00BE54D1"/>
    <w:rsid w:val="00BE65EF"/>
    <w:rsid w:val="00BF10D3"/>
    <w:rsid w:val="00BF2576"/>
    <w:rsid w:val="00BF2BFE"/>
    <w:rsid w:val="00BF30AD"/>
    <w:rsid w:val="00BF31BE"/>
    <w:rsid w:val="00BF56D6"/>
    <w:rsid w:val="00C04ECF"/>
    <w:rsid w:val="00C076C8"/>
    <w:rsid w:val="00C10210"/>
    <w:rsid w:val="00C14CBA"/>
    <w:rsid w:val="00C16AB3"/>
    <w:rsid w:val="00C2073A"/>
    <w:rsid w:val="00C21863"/>
    <w:rsid w:val="00C23AF0"/>
    <w:rsid w:val="00C26B15"/>
    <w:rsid w:val="00C30164"/>
    <w:rsid w:val="00C32E7D"/>
    <w:rsid w:val="00C3425C"/>
    <w:rsid w:val="00C35817"/>
    <w:rsid w:val="00C4503D"/>
    <w:rsid w:val="00C45694"/>
    <w:rsid w:val="00C45CAE"/>
    <w:rsid w:val="00C45E62"/>
    <w:rsid w:val="00C46D59"/>
    <w:rsid w:val="00C51CF1"/>
    <w:rsid w:val="00C603BD"/>
    <w:rsid w:val="00C630E5"/>
    <w:rsid w:val="00C63AC7"/>
    <w:rsid w:val="00C65695"/>
    <w:rsid w:val="00C656B0"/>
    <w:rsid w:val="00C659EC"/>
    <w:rsid w:val="00C7205E"/>
    <w:rsid w:val="00C73D5F"/>
    <w:rsid w:val="00C774C0"/>
    <w:rsid w:val="00C90154"/>
    <w:rsid w:val="00C9141A"/>
    <w:rsid w:val="00C917B0"/>
    <w:rsid w:val="00C91E42"/>
    <w:rsid w:val="00C9226E"/>
    <w:rsid w:val="00C92A4A"/>
    <w:rsid w:val="00C9461C"/>
    <w:rsid w:val="00C97135"/>
    <w:rsid w:val="00C97D99"/>
    <w:rsid w:val="00CA18B6"/>
    <w:rsid w:val="00CA2BFF"/>
    <w:rsid w:val="00CA6479"/>
    <w:rsid w:val="00CA6565"/>
    <w:rsid w:val="00CA7D91"/>
    <w:rsid w:val="00CA7F44"/>
    <w:rsid w:val="00CB1CF3"/>
    <w:rsid w:val="00CB4C11"/>
    <w:rsid w:val="00CB4ED3"/>
    <w:rsid w:val="00CB6DBC"/>
    <w:rsid w:val="00CC2490"/>
    <w:rsid w:val="00CC5AC7"/>
    <w:rsid w:val="00CC5D0B"/>
    <w:rsid w:val="00CC6951"/>
    <w:rsid w:val="00CD20DB"/>
    <w:rsid w:val="00CD25CE"/>
    <w:rsid w:val="00CD7B4D"/>
    <w:rsid w:val="00CE1A47"/>
    <w:rsid w:val="00CE2660"/>
    <w:rsid w:val="00CE2C34"/>
    <w:rsid w:val="00CF1608"/>
    <w:rsid w:val="00CF464D"/>
    <w:rsid w:val="00CF6C62"/>
    <w:rsid w:val="00D003BB"/>
    <w:rsid w:val="00D00BA6"/>
    <w:rsid w:val="00D03606"/>
    <w:rsid w:val="00D0524D"/>
    <w:rsid w:val="00D120C5"/>
    <w:rsid w:val="00D1556A"/>
    <w:rsid w:val="00D1696D"/>
    <w:rsid w:val="00D21573"/>
    <w:rsid w:val="00D24557"/>
    <w:rsid w:val="00D2459C"/>
    <w:rsid w:val="00D25826"/>
    <w:rsid w:val="00D27A21"/>
    <w:rsid w:val="00D316A5"/>
    <w:rsid w:val="00D31BBA"/>
    <w:rsid w:val="00D328A9"/>
    <w:rsid w:val="00D338E2"/>
    <w:rsid w:val="00D37C89"/>
    <w:rsid w:val="00D43132"/>
    <w:rsid w:val="00D46165"/>
    <w:rsid w:val="00D47F35"/>
    <w:rsid w:val="00D51159"/>
    <w:rsid w:val="00D52339"/>
    <w:rsid w:val="00D55720"/>
    <w:rsid w:val="00D55B7E"/>
    <w:rsid w:val="00D56710"/>
    <w:rsid w:val="00D602BA"/>
    <w:rsid w:val="00D613B9"/>
    <w:rsid w:val="00D62F4B"/>
    <w:rsid w:val="00D63545"/>
    <w:rsid w:val="00D6519C"/>
    <w:rsid w:val="00D65634"/>
    <w:rsid w:val="00D65F37"/>
    <w:rsid w:val="00D66607"/>
    <w:rsid w:val="00D67377"/>
    <w:rsid w:val="00D67D55"/>
    <w:rsid w:val="00D67E01"/>
    <w:rsid w:val="00D72B57"/>
    <w:rsid w:val="00D735BA"/>
    <w:rsid w:val="00D80294"/>
    <w:rsid w:val="00D81C32"/>
    <w:rsid w:val="00D853FB"/>
    <w:rsid w:val="00D87D93"/>
    <w:rsid w:val="00D92A7A"/>
    <w:rsid w:val="00D93742"/>
    <w:rsid w:val="00D938D9"/>
    <w:rsid w:val="00D9549E"/>
    <w:rsid w:val="00D979F5"/>
    <w:rsid w:val="00DA1B3E"/>
    <w:rsid w:val="00DA2B40"/>
    <w:rsid w:val="00DA3392"/>
    <w:rsid w:val="00DA3F61"/>
    <w:rsid w:val="00DA3F6A"/>
    <w:rsid w:val="00DA655D"/>
    <w:rsid w:val="00DB046B"/>
    <w:rsid w:val="00DB328B"/>
    <w:rsid w:val="00DB3C65"/>
    <w:rsid w:val="00DC0097"/>
    <w:rsid w:val="00DC06DB"/>
    <w:rsid w:val="00DC33DF"/>
    <w:rsid w:val="00DC3743"/>
    <w:rsid w:val="00DC76C7"/>
    <w:rsid w:val="00DD1C0A"/>
    <w:rsid w:val="00DD3269"/>
    <w:rsid w:val="00DD376E"/>
    <w:rsid w:val="00DD757F"/>
    <w:rsid w:val="00DD7E4D"/>
    <w:rsid w:val="00DE6B33"/>
    <w:rsid w:val="00DE6FC0"/>
    <w:rsid w:val="00DE73BA"/>
    <w:rsid w:val="00DF10F3"/>
    <w:rsid w:val="00DF3A86"/>
    <w:rsid w:val="00DF3FDD"/>
    <w:rsid w:val="00DF47A1"/>
    <w:rsid w:val="00DF58EE"/>
    <w:rsid w:val="00E00996"/>
    <w:rsid w:val="00E00ABF"/>
    <w:rsid w:val="00E037D6"/>
    <w:rsid w:val="00E040C4"/>
    <w:rsid w:val="00E0537F"/>
    <w:rsid w:val="00E13FAF"/>
    <w:rsid w:val="00E14B58"/>
    <w:rsid w:val="00E22D7B"/>
    <w:rsid w:val="00E250F7"/>
    <w:rsid w:val="00E27767"/>
    <w:rsid w:val="00E30007"/>
    <w:rsid w:val="00E314F7"/>
    <w:rsid w:val="00E43215"/>
    <w:rsid w:val="00E45833"/>
    <w:rsid w:val="00E52FFF"/>
    <w:rsid w:val="00E538D8"/>
    <w:rsid w:val="00E576E9"/>
    <w:rsid w:val="00E57B40"/>
    <w:rsid w:val="00E57FC2"/>
    <w:rsid w:val="00E61ABE"/>
    <w:rsid w:val="00E62234"/>
    <w:rsid w:val="00E62533"/>
    <w:rsid w:val="00E717F7"/>
    <w:rsid w:val="00E71E17"/>
    <w:rsid w:val="00E75D7B"/>
    <w:rsid w:val="00E762B7"/>
    <w:rsid w:val="00E80C2B"/>
    <w:rsid w:val="00E85F1A"/>
    <w:rsid w:val="00E86328"/>
    <w:rsid w:val="00E911E2"/>
    <w:rsid w:val="00E951D5"/>
    <w:rsid w:val="00EA02FE"/>
    <w:rsid w:val="00EA05A8"/>
    <w:rsid w:val="00EA0B0B"/>
    <w:rsid w:val="00EA1A96"/>
    <w:rsid w:val="00EA1BBB"/>
    <w:rsid w:val="00EA2364"/>
    <w:rsid w:val="00EA2826"/>
    <w:rsid w:val="00EA290A"/>
    <w:rsid w:val="00EA3418"/>
    <w:rsid w:val="00EA3D1B"/>
    <w:rsid w:val="00EA60F8"/>
    <w:rsid w:val="00EB2351"/>
    <w:rsid w:val="00EB3331"/>
    <w:rsid w:val="00EB60CF"/>
    <w:rsid w:val="00EC1B0F"/>
    <w:rsid w:val="00EC67FB"/>
    <w:rsid w:val="00ED3055"/>
    <w:rsid w:val="00ED78F0"/>
    <w:rsid w:val="00EE3890"/>
    <w:rsid w:val="00EF22A2"/>
    <w:rsid w:val="00EF3064"/>
    <w:rsid w:val="00EF5539"/>
    <w:rsid w:val="00EF700D"/>
    <w:rsid w:val="00F000AF"/>
    <w:rsid w:val="00F01FBD"/>
    <w:rsid w:val="00F0297D"/>
    <w:rsid w:val="00F04041"/>
    <w:rsid w:val="00F047B1"/>
    <w:rsid w:val="00F05C0A"/>
    <w:rsid w:val="00F060BB"/>
    <w:rsid w:val="00F116D0"/>
    <w:rsid w:val="00F142D3"/>
    <w:rsid w:val="00F1511E"/>
    <w:rsid w:val="00F15325"/>
    <w:rsid w:val="00F15AE4"/>
    <w:rsid w:val="00F17021"/>
    <w:rsid w:val="00F24D1D"/>
    <w:rsid w:val="00F320DF"/>
    <w:rsid w:val="00F334B6"/>
    <w:rsid w:val="00F355B3"/>
    <w:rsid w:val="00F36130"/>
    <w:rsid w:val="00F36D12"/>
    <w:rsid w:val="00F423CD"/>
    <w:rsid w:val="00F4603F"/>
    <w:rsid w:val="00F5026C"/>
    <w:rsid w:val="00F52576"/>
    <w:rsid w:val="00F57421"/>
    <w:rsid w:val="00F575B0"/>
    <w:rsid w:val="00F62F22"/>
    <w:rsid w:val="00F641CC"/>
    <w:rsid w:val="00F66BBE"/>
    <w:rsid w:val="00F70690"/>
    <w:rsid w:val="00F71137"/>
    <w:rsid w:val="00F73A3E"/>
    <w:rsid w:val="00F763BF"/>
    <w:rsid w:val="00F81421"/>
    <w:rsid w:val="00F81BC4"/>
    <w:rsid w:val="00F8257F"/>
    <w:rsid w:val="00F871E5"/>
    <w:rsid w:val="00F9035C"/>
    <w:rsid w:val="00F907CB"/>
    <w:rsid w:val="00F91238"/>
    <w:rsid w:val="00F9279C"/>
    <w:rsid w:val="00F934CB"/>
    <w:rsid w:val="00F94F0B"/>
    <w:rsid w:val="00F957C2"/>
    <w:rsid w:val="00FA24FB"/>
    <w:rsid w:val="00FA56AB"/>
    <w:rsid w:val="00FA5C6E"/>
    <w:rsid w:val="00FB0261"/>
    <w:rsid w:val="00FB143D"/>
    <w:rsid w:val="00FB2B85"/>
    <w:rsid w:val="00FB46C1"/>
    <w:rsid w:val="00FB4CC6"/>
    <w:rsid w:val="00FB65FB"/>
    <w:rsid w:val="00FB7157"/>
    <w:rsid w:val="00FB761F"/>
    <w:rsid w:val="00FB7DCC"/>
    <w:rsid w:val="00FC035A"/>
    <w:rsid w:val="00FC1901"/>
    <w:rsid w:val="00FC1A3B"/>
    <w:rsid w:val="00FC372E"/>
    <w:rsid w:val="00FD6F78"/>
    <w:rsid w:val="00FD7403"/>
    <w:rsid w:val="00FD79D9"/>
    <w:rsid w:val="00FE159C"/>
    <w:rsid w:val="00FE28A3"/>
    <w:rsid w:val="00FE4646"/>
    <w:rsid w:val="00FE4A85"/>
    <w:rsid w:val="00FE69F2"/>
    <w:rsid w:val="00FE6E6D"/>
    <w:rsid w:val="00FF0875"/>
    <w:rsid w:val="00FF1016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5F1F"/>
  <w15:docId w15:val="{BDB0328B-82BC-4F47-BC35-DB0E76A9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7D93"/>
  </w:style>
  <w:style w:type="paragraph" w:styleId="Heading4">
    <w:name w:val="heading 4"/>
    <w:basedOn w:val="Normal"/>
    <w:next w:val="Normal"/>
    <w:link w:val="Heading4Char"/>
    <w:qFormat/>
    <w:rsid w:val="00D87D93"/>
    <w:pPr>
      <w:keepNext/>
      <w:outlineLvl w:val="3"/>
    </w:pPr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87D93"/>
    <w:rPr>
      <w:rFonts w:ascii="Century Gothic" w:eastAsia="Times New Roman" w:hAnsi="Century Gothic" w:cs="Times New Roman"/>
      <w:b/>
      <w:i/>
      <w:sz w:val="24"/>
      <w:szCs w:val="24"/>
      <w:lang w:val="nl-BE"/>
    </w:rPr>
  </w:style>
  <w:style w:type="paragraph" w:styleId="ListParagraph">
    <w:name w:val="List Paragraph"/>
    <w:basedOn w:val="Normal"/>
    <w:uiPriority w:val="34"/>
    <w:qFormat/>
    <w:rsid w:val="00D87D93"/>
    <w:pPr>
      <w:ind w:left="720" w:hanging="357"/>
      <w:contextualSpacing/>
    </w:pPr>
    <w:rPr>
      <w:rFonts w:asciiTheme="minorHAnsi" w:hAnsiTheme="minorHAnsi"/>
    </w:rPr>
  </w:style>
  <w:style w:type="paragraph" w:styleId="Header">
    <w:name w:val="header"/>
    <w:basedOn w:val="Normal"/>
    <w:link w:val="HeaderChar"/>
    <w:rsid w:val="00D87D93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D87D9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E-mailSignature">
    <w:name w:val="E-mail Signature"/>
    <w:basedOn w:val="Normal"/>
    <w:link w:val="E-mailSignatureChar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D87D93"/>
    <w:rPr>
      <w:rFonts w:ascii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3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63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0BC"/>
  </w:style>
  <w:style w:type="table" w:styleId="TableGrid">
    <w:name w:val="Table Grid"/>
    <w:basedOn w:val="TableNormal"/>
    <w:uiPriority w:val="59"/>
    <w:rsid w:val="00C91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31AD"/>
  </w:style>
  <w:style w:type="character" w:styleId="Emphasis">
    <w:name w:val="Emphasis"/>
    <w:basedOn w:val="DefaultParagraphFont"/>
    <w:uiPriority w:val="20"/>
    <w:qFormat/>
    <w:rsid w:val="00DA33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0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5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1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7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0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39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132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516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008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5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97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34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32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89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48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691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9891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5431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344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6E7B-E8EC-427E-B514-412CD91E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1113</Words>
  <Characters>6350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New College Durham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</dc:creator>
  <cp:lastModifiedBy>David Taylor</cp:lastModifiedBy>
  <cp:revision>2</cp:revision>
  <cp:lastPrinted>2016-09-23T09:51:00Z</cp:lastPrinted>
  <dcterms:created xsi:type="dcterms:W3CDTF">2018-09-08T09:59:00Z</dcterms:created>
  <dcterms:modified xsi:type="dcterms:W3CDTF">2018-09-08T09:59:00Z</dcterms:modified>
</cp:coreProperties>
</file>